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FD" w:rsidRPr="00F74AFD" w:rsidRDefault="00F74AFD" w:rsidP="00F74AFD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4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Вступил в силу закон о добровольном декларировании физическими лицами активов и счетов в банках</w:t>
      </w:r>
    </w:p>
    <w:p w:rsidR="00915001" w:rsidRPr="00F74AFD" w:rsidRDefault="00915001"/>
    <w:p w:rsidR="00F74AFD" w:rsidRPr="00F74AFD" w:rsidRDefault="00F74AFD" w:rsidP="00F74AFD">
      <w:pPr>
        <w:pStyle w:val="a3"/>
        <w:shd w:val="clear" w:color="auto" w:fill="FFFFFF"/>
        <w:jc w:val="both"/>
        <w:rPr>
          <w:color w:val="000000"/>
        </w:rPr>
      </w:pPr>
      <w:r w:rsidRPr="00F74AFD">
        <w:rPr>
          <w:color w:val="000000"/>
        </w:rPr>
        <w:t>08.06.2015 вступил в силу Федеральный закон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</w:r>
    </w:p>
    <w:p w:rsidR="00F74AFD" w:rsidRPr="00F74AFD" w:rsidRDefault="00F74AFD" w:rsidP="00F74AFD">
      <w:pPr>
        <w:pStyle w:val="a3"/>
        <w:shd w:val="clear" w:color="auto" w:fill="FFFFFF"/>
        <w:jc w:val="both"/>
        <w:rPr>
          <w:color w:val="000000"/>
        </w:rPr>
      </w:pPr>
      <w:r w:rsidRPr="00F74AFD">
        <w:rPr>
          <w:color w:val="000000"/>
        </w:rPr>
        <w:t>Указанным законом гражданам дана возможность добровольно представить в налоговые органы сведения о своем имуществе, счетах (вкладах) в банках (в том числе зарубежных) и контролируемых иностранных компаниях, подав специальную декларацию. На нее распространяется режим налоговой тайны. Сведения, содержащиеся в такой декларации, запрещено передавать каким-либо государственным органам. Представить декларацию можно с 01.07.2015 до 31.12.2015. Причем форма декларации и порядок ее заполнения приведены в приложении к закону.</w:t>
      </w:r>
    </w:p>
    <w:p w:rsidR="00F74AFD" w:rsidRPr="00F74AFD" w:rsidRDefault="00F74AFD" w:rsidP="00F74AFD">
      <w:pPr>
        <w:pStyle w:val="a3"/>
        <w:shd w:val="clear" w:color="auto" w:fill="FFFFFF"/>
        <w:jc w:val="both"/>
        <w:rPr>
          <w:color w:val="000000"/>
        </w:rPr>
      </w:pPr>
      <w:r w:rsidRPr="00F74AFD">
        <w:rPr>
          <w:color w:val="000000"/>
        </w:rPr>
        <w:t xml:space="preserve">В рамках программы добровольного декларирования граждане могут оформить в свою собственность имущество, переданное ранее номинальным владельцам. Операции по передаче имущества от номинального владельца </w:t>
      </w:r>
      <w:proofErr w:type="gramStart"/>
      <w:r w:rsidRPr="00F74AFD">
        <w:rPr>
          <w:color w:val="000000"/>
        </w:rPr>
        <w:t>фактическому</w:t>
      </w:r>
      <w:proofErr w:type="gramEnd"/>
      <w:r w:rsidRPr="00F74AFD">
        <w:rPr>
          <w:color w:val="000000"/>
        </w:rPr>
        <w:t xml:space="preserve"> освобождаются от налогообложения. Для участников программы добровольного декларирования предусматривается ряд иных гарантий. Они освобождаются от уголовной ответственности (по ряду составов преступлений), а также административной и налоговой ответственности в отношении деяний, совершенных до 01.01.2015 года, если эти деяния были связаны с формированием (приобретением) задекларированного имущества. Гарантии </w:t>
      </w:r>
      <w:proofErr w:type="spellStart"/>
      <w:r w:rsidRPr="00F74AFD">
        <w:rPr>
          <w:color w:val="000000"/>
        </w:rPr>
        <w:t>непривлечения</w:t>
      </w:r>
      <w:proofErr w:type="spellEnd"/>
      <w:r w:rsidRPr="00F74AFD">
        <w:rPr>
          <w:color w:val="000000"/>
        </w:rPr>
        <w:t xml:space="preserve"> к уголовной и административной ответственности распространяются и на сотрудников компаний, участвовавших в приобретении имущества, которые выполняли организационно-распорядительные или административно-хозяйственные функции. Сведения деклараций нельзя использовать в качестве основания возбуждения уголовного дела, производства по делу об административном и (или) налоговом правонарушении, а также как доказательство в рамках указанных дел. Отдельные гарантии предусматриваются для владельцев зарубежных счетов.</w:t>
      </w:r>
    </w:p>
    <w:p w:rsidR="00F74AFD" w:rsidRPr="00F74AFD" w:rsidRDefault="00F74AFD" w:rsidP="00F74AFD">
      <w:pPr>
        <w:pStyle w:val="a3"/>
        <w:shd w:val="clear" w:color="auto" w:fill="FFFFFF"/>
        <w:jc w:val="right"/>
        <w:rPr>
          <w:color w:val="000000"/>
        </w:rPr>
      </w:pPr>
      <w:r w:rsidRPr="00F74AFD">
        <w:rPr>
          <w:color w:val="000000"/>
        </w:rPr>
        <w:t xml:space="preserve">Городской прокурор </w:t>
      </w:r>
      <w:r w:rsidRPr="00F74AFD">
        <w:rPr>
          <w:color w:val="000000"/>
        </w:rPr>
        <w:br/>
        <w:t xml:space="preserve">советник юстиции </w:t>
      </w:r>
      <w:r w:rsidRPr="00F74AFD">
        <w:rPr>
          <w:color w:val="000000"/>
        </w:rPr>
        <w:br/>
        <w:t>П.Н. Репин</w:t>
      </w:r>
    </w:p>
    <w:p w:rsidR="00F74AFD" w:rsidRPr="00F74AFD" w:rsidRDefault="00F74AFD"/>
    <w:sectPr w:rsidR="00F74AFD" w:rsidRPr="00F74AFD" w:rsidSect="0091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F74AFD"/>
    <w:rsid w:val="00915001"/>
    <w:rsid w:val="00F7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01"/>
  </w:style>
  <w:style w:type="paragraph" w:styleId="3">
    <w:name w:val="heading 3"/>
    <w:basedOn w:val="a"/>
    <w:link w:val="30"/>
    <w:uiPriority w:val="9"/>
    <w:qFormat/>
    <w:rsid w:val="00F74A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4A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2017-01-31T15:24:00Z</dcterms:created>
  <dcterms:modified xsi:type="dcterms:W3CDTF">2017-01-31T15:25:00Z</dcterms:modified>
</cp:coreProperties>
</file>