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ПРАВИТЕЛЬСТВО 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от 26 декабря 2013 г. N 507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ОБ УСТАНОВЛЕНИИ МИНИМАЛЬНОГО РАЗМЕРА ВЗНОСА НА КАПИТАЛЬНЫЙ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РЕМОНТ ОБЩЕГО ИМУЩЕСТВА В МНОГОКВАРТИРНОМ ДОМЕ НА 2014 ГОД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В соответствии с Жилищным кодексом Российской Федерации, областным законом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 Установить минимальный размер взноса на капитальный ремонт общего имущества в многоквартирном доме на территории Ленинградской области на 2014 год в размере 5,55 рубля на квадратный метр общей площади жилого (нежилого) помещения в многоквартирном доме.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2. Контроль за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3. Настоящее постановление вступает в силу со дня подписания.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Губернатор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А.Дрозденко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5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