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noProof/>
          <w:sz w:val="24"/>
          <w:szCs w:val="24"/>
        </w:rPr>
        <w:drawing>
          <wp:inline distT="0" distB="0" distL="0" distR="0" wp14:anchorId="4E16F90B" wp14:editId="625CF9A1">
            <wp:extent cx="396734" cy="507073"/>
            <wp:effectExtent l="0" t="0" r="3810" b="762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1C0">
        <w:rPr>
          <w:sz w:val="24"/>
          <w:szCs w:val="24"/>
        </w:rPr>
        <w:t xml:space="preserve">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Совет депутатов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муниципального образования Ромашкинское сельское поселение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403A2E" w:rsidRPr="000061C0" w:rsidTr="002672E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3A2E" w:rsidRPr="000061C0" w:rsidRDefault="00403A2E" w:rsidP="002672EE">
            <w:pPr>
              <w:pStyle w:val="af4"/>
              <w:rPr>
                <w:sz w:val="24"/>
                <w:szCs w:val="24"/>
              </w:rPr>
            </w:pPr>
          </w:p>
        </w:tc>
      </w:tr>
    </w:tbl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403A2E" w:rsidRPr="000061C0" w:rsidRDefault="00403A2E" w:rsidP="00403A2E">
      <w:pPr>
        <w:pStyle w:val="af4"/>
        <w:rPr>
          <w:sz w:val="24"/>
          <w:szCs w:val="24"/>
        </w:rPr>
      </w:pPr>
      <w:proofErr w:type="gramStart"/>
      <w:r w:rsidRPr="000061C0">
        <w:rPr>
          <w:sz w:val="24"/>
          <w:szCs w:val="24"/>
        </w:rPr>
        <w:t>Р</w:t>
      </w:r>
      <w:proofErr w:type="gramEnd"/>
      <w:r w:rsidRPr="000061C0">
        <w:rPr>
          <w:sz w:val="24"/>
          <w:szCs w:val="24"/>
        </w:rPr>
        <w:t xml:space="preserve"> Е Ш Е Н И Е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03A2E" w:rsidRPr="000061C0" w:rsidRDefault="00403A2E" w:rsidP="00403A2E">
      <w:pPr>
        <w:pStyle w:val="af4"/>
        <w:rPr>
          <w:sz w:val="24"/>
          <w:szCs w:val="24"/>
        </w:rPr>
      </w:pPr>
      <w:r w:rsidRPr="000061C0">
        <w:rPr>
          <w:sz w:val="24"/>
          <w:szCs w:val="24"/>
        </w:rPr>
        <w:t xml:space="preserve">от  </w:t>
      </w:r>
      <w:r w:rsidR="00206A5D">
        <w:rPr>
          <w:sz w:val="24"/>
          <w:szCs w:val="24"/>
        </w:rPr>
        <w:t>….. сентября</w:t>
      </w:r>
      <w:r w:rsidRPr="000061C0">
        <w:rPr>
          <w:sz w:val="24"/>
          <w:szCs w:val="24"/>
        </w:rPr>
        <w:t xml:space="preserve"> 201</w:t>
      </w:r>
      <w:r w:rsidR="00206A5D">
        <w:rPr>
          <w:sz w:val="24"/>
          <w:szCs w:val="24"/>
        </w:rPr>
        <w:t>7</w:t>
      </w:r>
      <w:r w:rsidRPr="000061C0">
        <w:rPr>
          <w:sz w:val="24"/>
          <w:szCs w:val="24"/>
        </w:rPr>
        <w:t xml:space="preserve"> года                                                        </w:t>
      </w:r>
      <w:r w:rsidR="00206A5D">
        <w:rPr>
          <w:sz w:val="24"/>
          <w:szCs w:val="24"/>
        </w:rPr>
        <w:t xml:space="preserve">                             </w:t>
      </w:r>
      <w:r w:rsidRPr="000061C0">
        <w:rPr>
          <w:sz w:val="24"/>
          <w:szCs w:val="24"/>
        </w:rPr>
        <w:t xml:space="preserve">          </w:t>
      </w:r>
      <w:r w:rsidR="00206A5D">
        <w:rPr>
          <w:sz w:val="24"/>
          <w:szCs w:val="24"/>
        </w:rPr>
        <w:t>№ ……</w:t>
      </w:r>
      <w:r w:rsidRPr="000061C0">
        <w:rPr>
          <w:sz w:val="24"/>
          <w:szCs w:val="24"/>
        </w:rPr>
        <w:t xml:space="preserve">                             </w:t>
      </w:r>
    </w:p>
    <w:p w:rsidR="00206A5D" w:rsidRDefault="00206A5D" w:rsidP="00206A5D">
      <w:pPr>
        <w:pStyle w:val="af5"/>
      </w:pPr>
    </w:p>
    <w:p w:rsidR="00206A5D" w:rsidRDefault="00206A5D" w:rsidP="00206A5D">
      <w:pPr>
        <w:pStyle w:val="af5"/>
        <w:spacing w:line="240" w:lineRule="auto"/>
        <w:jc w:val="center"/>
        <w:rPr>
          <w:b/>
          <w:sz w:val="24"/>
          <w:szCs w:val="24"/>
        </w:rPr>
      </w:pPr>
      <w:r w:rsidRPr="00206A5D">
        <w:rPr>
          <w:b/>
          <w:sz w:val="24"/>
          <w:szCs w:val="24"/>
        </w:rPr>
        <w:t>«Об утверждении Порядка создания, реорганизации и ликвидации  муниципальных унитарных предприятий (МУП) муниципального образования Ромашкинское сельское поселение МО Приозерский муниципальный район Ленинградской области».</w:t>
      </w:r>
    </w:p>
    <w:p w:rsidR="00E4224E" w:rsidRPr="00206A5D" w:rsidRDefault="00E4224E" w:rsidP="00206A5D">
      <w:pPr>
        <w:pStyle w:val="af5"/>
        <w:spacing w:line="240" w:lineRule="auto"/>
        <w:jc w:val="center"/>
        <w:rPr>
          <w:b/>
          <w:sz w:val="24"/>
          <w:szCs w:val="24"/>
        </w:rPr>
      </w:pPr>
    </w:p>
    <w:p w:rsidR="00403A2E" w:rsidRPr="00206A5D" w:rsidRDefault="00206A5D" w:rsidP="00403A2E">
      <w:pPr>
        <w:pStyle w:val="af4"/>
        <w:ind w:firstLine="851"/>
        <w:jc w:val="both"/>
        <w:rPr>
          <w:b w:val="0"/>
          <w:sz w:val="24"/>
          <w:szCs w:val="24"/>
        </w:rPr>
      </w:pPr>
      <w:proofErr w:type="gramStart"/>
      <w:r w:rsidRPr="00206A5D">
        <w:rPr>
          <w:b w:val="0"/>
          <w:sz w:val="24"/>
          <w:szCs w:val="24"/>
        </w:rPr>
        <w:t xml:space="preserve">В соответствии с Федеральным законом от 14.11.2002 N 161-ФЗ </w:t>
      </w:r>
      <w:r>
        <w:rPr>
          <w:b w:val="0"/>
          <w:sz w:val="24"/>
          <w:szCs w:val="24"/>
        </w:rPr>
        <w:t>«</w:t>
      </w:r>
      <w:r w:rsidRPr="00206A5D">
        <w:rPr>
          <w:b w:val="0"/>
          <w:sz w:val="24"/>
          <w:szCs w:val="24"/>
        </w:rPr>
        <w:t>О государственных и муниципальных унитарных предприятиях</w:t>
      </w:r>
      <w:r>
        <w:rPr>
          <w:b w:val="0"/>
          <w:sz w:val="24"/>
          <w:szCs w:val="24"/>
        </w:rPr>
        <w:t>»</w:t>
      </w:r>
      <w:r w:rsidRPr="00206A5D">
        <w:rPr>
          <w:b w:val="0"/>
          <w:sz w:val="24"/>
          <w:szCs w:val="24"/>
        </w:rPr>
        <w:t xml:space="preserve">, руководствуясь пунктом </w:t>
      </w:r>
      <w:r>
        <w:rPr>
          <w:b w:val="0"/>
          <w:sz w:val="24"/>
          <w:szCs w:val="24"/>
        </w:rPr>
        <w:t>6</w:t>
      </w:r>
      <w:r w:rsidRPr="00206A5D">
        <w:rPr>
          <w:b w:val="0"/>
          <w:sz w:val="24"/>
          <w:szCs w:val="24"/>
        </w:rPr>
        <w:t xml:space="preserve"> части 10 статьи 35, статьей 51 Федерального закона от 06.10.2003 N 131-ФЗ </w:t>
      </w:r>
      <w:r>
        <w:rPr>
          <w:b w:val="0"/>
          <w:sz w:val="24"/>
          <w:szCs w:val="24"/>
        </w:rPr>
        <w:t>«</w:t>
      </w:r>
      <w:r w:rsidRPr="00206A5D">
        <w:rPr>
          <w:b w:val="0"/>
          <w:sz w:val="24"/>
          <w:szCs w:val="24"/>
        </w:rPr>
        <w:t>Об общих принципах организации местного самоуправления в Российской Фе</w:t>
      </w:r>
      <w:r>
        <w:rPr>
          <w:b w:val="0"/>
          <w:sz w:val="24"/>
          <w:szCs w:val="24"/>
        </w:rPr>
        <w:t>дерации»</w:t>
      </w:r>
      <w:r w:rsidR="00403A2E" w:rsidRPr="00206A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Уставом муниципального образования Ромашкинское сельское поселение, </w:t>
      </w:r>
      <w:r w:rsidR="00403A2E" w:rsidRPr="00206A5D">
        <w:rPr>
          <w:b w:val="0"/>
          <w:sz w:val="24"/>
          <w:szCs w:val="24"/>
        </w:rPr>
        <w:t>Совет депутатов МО Ромашкинское сельское поселение РЕШИЛ:</w:t>
      </w:r>
      <w:proofErr w:type="gramEnd"/>
    </w:p>
    <w:p w:rsidR="00206A5D" w:rsidRDefault="00206A5D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</w:t>
      </w:r>
      <w:r w:rsidRPr="00206A5D">
        <w:rPr>
          <w:b w:val="0"/>
          <w:sz w:val="24"/>
          <w:szCs w:val="24"/>
        </w:rPr>
        <w:t>Поряд</w:t>
      </w:r>
      <w:r>
        <w:rPr>
          <w:b w:val="0"/>
          <w:sz w:val="24"/>
          <w:szCs w:val="24"/>
        </w:rPr>
        <w:t>ок</w:t>
      </w:r>
      <w:r w:rsidRPr="00206A5D">
        <w:rPr>
          <w:b w:val="0"/>
          <w:sz w:val="24"/>
          <w:szCs w:val="24"/>
        </w:rPr>
        <w:t xml:space="preserve"> создания, реорганизации и ликвидации  муниципальных унитарных предприятий (МУП) муниципального образования Ромашкинское сельское поселение МО Приозерский муниципальный район Ленинградской области</w:t>
      </w:r>
      <w:r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>согласно приложения</w:t>
      </w:r>
      <w:proofErr w:type="gramEnd"/>
      <w:r>
        <w:rPr>
          <w:b w:val="0"/>
          <w:sz w:val="24"/>
          <w:szCs w:val="24"/>
        </w:rPr>
        <w:t>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 xml:space="preserve">Настоящее решение подлежит обязательному опубликованию в газете «Приозерские ведомости» и размещению на сайте муниципального образования </w:t>
      </w:r>
      <w:hyperlink r:id="rId7" w:history="1">
        <w:r w:rsidRPr="000061C0">
          <w:rPr>
            <w:rStyle w:val="af3"/>
            <w:b w:val="0"/>
            <w:sz w:val="24"/>
            <w:szCs w:val="24"/>
            <w:lang w:val="en-US"/>
          </w:rPr>
          <w:t>www</w:t>
        </w:r>
        <w:r w:rsidRPr="000061C0">
          <w:rPr>
            <w:rStyle w:val="af3"/>
            <w:b w:val="0"/>
            <w:sz w:val="24"/>
            <w:szCs w:val="24"/>
          </w:rPr>
          <w:t>.ромашкинское.рф</w:t>
        </w:r>
      </w:hyperlink>
      <w:r w:rsidRPr="000061C0">
        <w:rPr>
          <w:b w:val="0"/>
          <w:sz w:val="24"/>
          <w:szCs w:val="24"/>
        </w:rPr>
        <w:t>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Настоящее решение вступает в законную силу со дня его подписания.</w:t>
      </w:r>
    </w:p>
    <w:p w:rsidR="00403A2E" w:rsidRPr="000061C0" w:rsidRDefault="00403A2E" w:rsidP="00403A2E">
      <w:pPr>
        <w:pStyle w:val="af4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0061C0">
        <w:rPr>
          <w:b w:val="0"/>
          <w:sz w:val="24"/>
          <w:szCs w:val="24"/>
        </w:rPr>
        <w:t>Контроль за исполнением настоящего решения возложить на постоянную комиссию по строительству, транспорту, связи и жилищно-коммунальному хозяйству.</w:t>
      </w:r>
    </w:p>
    <w:p w:rsidR="00403A2E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</w:p>
    <w:p w:rsidR="00403A2E" w:rsidRPr="000061C0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</w:p>
    <w:p w:rsidR="00403A2E" w:rsidRDefault="00403A2E" w:rsidP="00403A2E">
      <w:pPr>
        <w:shd w:val="clear" w:color="auto" w:fill="FFFFFF"/>
        <w:rPr>
          <w:sz w:val="24"/>
          <w:szCs w:val="24"/>
        </w:rPr>
      </w:pPr>
      <w:r w:rsidRPr="009C34B4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 xml:space="preserve">                                           </w:t>
      </w:r>
      <w:r w:rsidRPr="009C34B4">
        <w:rPr>
          <w:sz w:val="24"/>
          <w:szCs w:val="24"/>
        </w:rPr>
        <w:t>В.В. Смирнова</w:t>
      </w:r>
    </w:p>
    <w:p w:rsidR="00206A5D" w:rsidRDefault="00206A5D" w:rsidP="00403A2E">
      <w:pPr>
        <w:shd w:val="clear" w:color="auto" w:fill="FFFFFF"/>
        <w:rPr>
          <w:sz w:val="24"/>
          <w:szCs w:val="24"/>
        </w:rPr>
      </w:pPr>
    </w:p>
    <w:p w:rsidR="00206A5D" w:rsidRDefault="00206A5D" w:rsidP="00403A2E">
      <w:pPr>
        <w:shd w:val="clear" w:color="auto" w:fill="FFFFFF"/>
        <w:rPr>
          <w:sz w:val="24"/>
          <w:szCs w:val="24"/>
        </w:rPr>
      </w:pPr>
    </w:p>
    <w:p w:rsidR="00206A5D" w:rsidRDefault="00206A5D" w:rsidP="00206A5D">
      <w:pPr>
        <w:jc w:val="right"/>
        <w:rPr>
          <w:sz w:val="22"/>
        </w:rPr>
      </w:pPr>
    </w:p>
    <w:p w:rsidR="00206A5D" w:rsidRDefault="00206A5D" w:rsidP="00206A5D">
      <w:pPr>
        <w:jc w:val="right"/>
        <w:rPr>
          <w:sz w:val="22"/>
        </w:rPr>
      </w:pPr>
    </w:p>
    <w:p w:rsidR="00206A5D" w:rsidRDefault="00206A5D" w:rsidP="00206A5D">
      <w:pPr>
        <w:jc w:val="right"/>
        <w:rPr>
          <w:sz w:val="22"/>
        </w:rPr>
      </w:pPr>
    </w:p>
    <w:p w:rsidR="00206A5D" w:rsidRDefault="00206A5D" w:rsidP="00206A5D">
      <w:pPr>
        <w:jc w:val="right"/>
        <w:rPr>
          <w:sz w:val="22"/>
        </w:rPr>
      </w:pPr>
    </w:p>
    <w:p w:rsidR="00206A5D" w:rsidRDefault="00206A5D" w:rsidP="00206A5D">
      <w:pPr>
        <w:jc w:val="right"/>
        <w:rPr>
          <w:sz w:val="22"/>
        </w:rPr>
      </w:pPr>
    </w:p>
    <w:p w:rsidR="00206A5D" w:rsidRDefault="00206A5D" w:rsidP="00206A5D">
      <w:pPr>
        <w:jc w:val="right"/>
        <w:rPr>
          <w:sz w:val="22"/>
        </w:rPr>
      </w:pPr>
    </w:p>
    <w:p w:rsidR="00206A5D" w:rsidRDefault="00206A5D" w:rsidP="00206A5D">
      <w:pPr>
        <w:jc w:val="right"/>
        <w:rPr>
          <w:sz w:val="22"/>
        </w:rPr>
      </w:pPr>
    </w:p>
    <w:p w:rsidR="00206A5D" w:rsidRDefault="00206A5D" w:rsidP="00206A5D">
      <w:pPr>
        <w:pStyle w:val="a9"/>
        <w:spacing w:line="240" w:lineRule="auto"/>
        <w:jc w:val="right"/>
        <w:rPr>
          <w:sz w:val="20"/>
          <w:szCs w:val="20"/>
        </w:rPr>
      </w:pPr>
      <w:r w:rsidRPr="00206A5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206A5D" w:rsidRPr="00206A5D" w:rsidRDefault="00206A5D" w:rsidP="00206A5D">
      <w:pPr>
        <w:pStyle w:val="a9"/>
        <w:spacing w:line="240" w:lineRule="auto"/>
        <w:jc w:val="right"/>
        <w:rPr>
          <w:sz w:val="20"/>
          <w:szCs w:val="20"/>
        </w:rPr>
      </w:pPr>
      <w:r w:rsidRPr="00206A5D">
        <w:rPr>
          <w:sz w:val="20"/>
          <w:szCs w:val="20"/>
        </w:rPr>
        <w:t xml:space="preserve">к Решению Совета депутатов МО </w:t>
      </w:r>
    </w:p>
    <w:p w:rsidR="00206A5D" w:rsidRPr="00206A5D" w:rsidRDefault="00206A5D" w:rsidP="00206A5D">
      <w:pPr>
        <w:pStyle w:val="a9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Ромашкинское</w:t>
      </w:r>
      <w:r w:rsidRPr="00206A5D">
        <w:rPr>
          <w:sz w:val="20"/>
          <w:szCs w:val="20"/>
        </w:rPr>
        <w:t xml:space="preserve"> сельское поселение </w:t>
      </w:r>
    </w:p>
    <w:p w:rsidR="00206A5D" w:rsidRPr="00206A5D" w:rsidRDefault="00206A5D" w:rsidP="00206A5D">
      <w:pPr>
        <w:pStyle w:val="a9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Приозерского</w:t>
      </w:r>
      <w:r w:rsidRPr="00206A5D">
        <w:rPr>
          <w:sz w:val="20"/>
          <w:szCs w:val="20"/>
        </w:rPr>
        <w:t xml:space="preserve"> муниципального района </w:t>
      </w:r>
    </w:p>
    <w:p w:rsidR="00206A5D" w:rsidRPr="00206A5D" w:rsidRDefault="00206A5D" w:rsidP="00206A5D">
      <w:pPr>
        <w:pStyle w:val="a9"/>
        <w:spacing w:line="240" w:lineRule="auto"/>
        <w:jc w:val="right"/>
        <w:rPr>
          <w:sz w:val="20"/>
          <w:szCs w:val="20"/>
        </w:rPr>
      </w:pPr>
      <w:r w:rsidRPr="00206A5D">
        <w:rPr>
          <w:sz w:val="20"/>
          <w:szCs w:val="20"/>
        </w:rPr>
        <w:t xml:space="preserve">Ленинградской области </w:t>
      </w:r>
    </w:p>
    <w:p w:rsidR="00206A5D" w:rsidRPr="00206A5D" w:rsidRDefault="00206A5D" w:rsidP="00206A5D">
      <w:pPr>
        <w:pStyle w:val="a9"/>
        <w:spacing w:line="240" w:lineRule="auto"/>
        <w:jc w:val="right"/>
        <w:rPr>
          <w:sz w:val="20"/>
          <w:szCs w:val="20"/>
        </w:rPr>
      </w:pPr>
      <w:r w:rsidRPr="00206A5D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_________</w:t>
      </w:r>
      <w:r w:rsidRPr="00206A5D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206A5D">
        <w:rPr>
          <w:sz w:val="20"/>
          <w:szCs w:val="20"/>
        </w:rPr>
        <w:t xml:space="preserve"> №_</w:t>
      </w:r>
      <w:r>
        <w:rPr>
          <w:sz w:val="20"/>
          <w:szCs w:val="20"/>
        </w:rPr>
        <w:t>_____</w:t>
      </w:r>
      <w:r w:rsidRPr="00206A5D">
        <w:rPr>
          <w:sz w:val="20"/>
          <w:szCs w:val="20"/>
        </w:rPr>
        <w:t xml:space="preserve">__ </w:t>
      </w:r>
    </w:p>
    <w:p w:rsidR="00206A5D" w:rsidRDefault="00206A5D" w:rsidP="00206A5D"/>
    <w:p w:rsidR="00206A5D" w:rsidRPr="00206A5D" w:rsidRDefault="00206A5D" w:rsidP="00206A5D">
      <w:pPr>
        <w:ind w:firstLine="0"/>
        <w:jc w:val="center"/>
        <w:rPr>
          <w:b/>
          <w:sz w:val="24"/>
          <w:szCs w:val="24"/>
        </w:rPr>
      </w:pPr>
      <w:r w:rsidRPr="00206A5D">
        <w:rPr>
          <w:b/>
          <w:sz w:val="24"/>
          <w:szCs w:val="24"/>
        </w:rPr>
        <w:t>ПОРЯДОК</w:t>
      </w:r>
    </w:p>
    <w:p w:rsidR="00206A5D" w:rsidRPr="00206A5D" w:rsidRDefault="00206A5D" w:rsidP="00206A5D">
      <w:pPr>
        <w:ind w:firstLine="0"/>
        <w:jc w:val="center"/>
        <w:rPr>
          <w:b/>
          <w:sz w:val="24"/>
          <w:szCs w:val="24"/>
        </w:rPr>
      </w:pPr>
      <w:r w:rsidRPr="00206A5D">
        <w:rPr>
          <w:b/>
          <w:sz w:val="24"/>
          <w:szCs w:val="24"/>
        </w:rPr>
        <w:t xml:space="preserve"> создания, реорганизации и ликвидации  муниципальных унитарных предприятий (МУП) муниципального образования Ромашкинское сельское поселение МО Приозерский муниципальный район Ленинградской области</w:t>
      </w:r>
    </w:p>
    <w:p w:rsidR="00206A5D" w:rsidRDefault="00206A5D" w:rsidP="00206A5D"/>
    <w:p w:rsidR="00206A5D" w:rsidRDefault="00206A5D" w:rsidP="00206A5D">
      <w:pPr>
        <w:jc w:val="center"/>
        <w:rPr>
          <w:b/>
        </w:rPr>
      </w:pPr>
      <w:r>
        <w:rPr>
          <w:b/>
        </w:rPr>
        <w:t>Статья 1. Общие положения</w:t>
      </w:r>
    </w:p>
    <w:p w:rsidR="00206A5D" w:rsidRDefault="00206A5D" w:rsidP="00206A5D">
      <w:pPr>
        <w:ind w:firstLine="708"/>
      </w:pPr>
      <w:r>
        <w:t xml:space="preserve">1. Настоящий Порядок (далее - Порядок) разработан в соответствии с Гражданским кодексом Российской Федерации, Федеральным законом </w:t>
      </w:r>
      <w:r>
        <w:t xml:space="preserve">от </w:t>
      </w:r>
      <w:r>
        <w:t>06.10.2003 № 131-ФЗ</w:t>
      </w:r>
      <w:r>
        <w:t xml:space="preserve"> </w:t>
      </w:r>
      <w:r>
        <w:t>«Об общих принципах организации местного самоупр</w:t>
      </w:r>
      <w:r>
        <w:t>авления в Российской Федерации»</w:t>
      </w:r>
      <w:r>
        <w:t>, Федеральным законом от 14.11.2002 № 161-ФЗ</w:t>
      </w:r>
      <w:r>
        <w:t xml:space="preserve"> </w:t>
      </w:r>
      <w:r>
        <w:t xml:space="preserve">«О государственных и муниципальных унитарных предприятиях», Уставом </w:t>
      </w:r>
      <w:r>
        <w:t>муниципального образования Ромашкинское</w:t>
      </w:r>
      <w:r>
        <w:t xml:space="preserve"> сельское поселение. </w:t>
      </w:r>
    </w:p>
    <w:p w:rsidR="00206A5D" w:rsidRDefault="00206A5D" w:rsidP="00206A5D">
      <w:pPr>
        <w:ind w:firstLine="708"/>
      </w:pPr>
      <w:r>
        <w:t xml:space="preserve">2. Настоящий Порядок устанавливает порядок принятия решений о создании, реорганизации и ликвидации муниципальных унитарных предприятий (далее – </w:t>
      </w:r>
      <w:r>
        <w:t>МУП</w:t>
      </w:r>
      <w:r>
        <w:t xml:space="preserve">), в том числе унитарных предприятий, основанных на праве хозяйственного ведения (далее – муниципальные предприятия). </w:t>
      </w:r>
    </w:p>
    <w:p w:rsidR="00206A5D" w:rsidRDefault="00206A5D" w:rsidP="00206A5D">
      <w:pPr>
        <w:ind w:firstLine="708"/>
      </w:pPr>
      <w:r>
        <w:t>3. Муниципальное унитарное предприятие - коммерческая организация, не наделенн</w:t>
      </w:r>
      <w:r w:rsidR="007D0B57">
        <w:t>ое</w:t>
      </w:r>
      <w:r>
        <w:t xml:space="preserve"> правом собственности на закрепленное за н</w:t>
      </w:r>
      <w:r w:rsidR="007D0B57">
        <w:t>им</w:t>
      </w:r>
      <w:r>
        <w:t xml:space="preserve"> собственником имущество. Имущество унитарного предприятия находится в собственности </w:t>
      </w:r>
      <w:r w:rsidR="007D0B57">
        <w:t>м</w:t>
      </w:r>
      <w:r>
        <w:t>униципального образования</w:t>
      </w:r>
      <w:r w:rsidR="007D0B57">
        <w:t xml:space="preserve"> Ромашкинское сельское поселение</w:t>
      </w:r>
      <w:r>
        <w:t xml:space="preserve">. Закрепление за унитарными предприятиями муниципального имущества, необходимого для ведения ими уставной деятельности, осуществляется в соответствии с действующим законодательством и муниципальными правовыми актами. </w:t>
      </w:r>
    </w:p>
    <w:p w:rsidR="00206A5D" w:rsidRDefault="00206A5D" w:rsidP="00206A5D">
      <w:pPr>
        <w:ind w:firstLine="708"/>
      </w:pPr>
      <w:r>
        <w:t xml:space="preserve">4. Учредителем унитарных предприятий является муниципальное образование </w:t>
      </w:r>
      <w:r w:rsidR="007D0B57">
        <w:t>Ромашкинское</w:t>
      </w:r>
      <w:r>
        <w:t xml:space="preserve"> сельское поселение </w:t>
      </w:r>
      <w:r w:rsidR="007D0B57">
        <w:t xml:space="preserve">Приозерского </w:t>
      </w:r>
      <w:r>
        <w:t xml:space="preserve">муниципального района Ленинградской области (далее – муниципальное образование). </w:t>
      </w:r>
    </w:p>
    <w:p w:rsidR="00206A5D" w:rsidRDefault="00206A5D" w:rsidP="00206A5D">
      <w:pPr>
        <w:ind w:firstLine="708"/>
      </w:pPr>
      <w:r>
        <w:lastRenderedPageBreak/>
        <w:t xml:space="preserve">5. Функции и полномочия учредителя </w:t>
      </w:r>
      <w:r w:rsidR="007D0B57">
        <w:t>МУП</w:t>
      </w:r>
      <w:r>
        <w:t xml:space="preserve"> (создание, реорганизация и ликвидация) от имени муниципального образования осуществляет администрация муниципального образования </w:t>
      </w:r>
      <w:r w:rsidR="007D0B57">
        <w:t>Ромашкинское сельское поселение.</w:t>
      </w:r>
    </w:p>
    <w:p w:rsidR="00206A5D" w:rsidRDefault="00206A5D" w:rsidP="00206A5D">
      <w:pPr>
        <w:ind w:firstLine="708"/>
      </w:pPr>
      <w:r>
        <w:t xml:space="preserve">6. Функции и полномочия собственника имущества, закрепленного за </w:t>
      </w:r>
      <w:r w:rsidR="007D0B57">
        <w:t xml:space="preserve">муниципальными </w:t>
      </w:r>
      <w:r>
        <w:t xml:space="preserve">унитарными предприятиями, от имени муниципального образования </w:t>
      </w:r>
      <w:r w:rsidR="007D0B57">
        <w:t xml:space="preserve">Ромашкинское сельское поселение </w:t>
      </w:r>
      <w:r>
        <w:t xml:space="preserve">осуществляет администрация муниципального образования </w:t>
      </w:r>
      <w:r w:rsidR="007D0B57">
        <w:t>Ромашкинское сельское поселение.</w:t>
      </w:r>
    </w:p>
    <w:p w:rsidR="00206A5D" w:rsidRDefault="00206A5D" w:rsidP="00206A5D">
      <w:pPr>
        <w:ind w:firstLine="708"/>
      </w:pPr>
      <w:r>
        <w:t xml:space="preserve">7. Администрация в отношении муниципального унитарного предприятия: </w:t>
      </w:r>
    </w:p>
    <w:p w:rsidR="00206A5D" w:rsidRDefault="00206A5D" w:rsidP="00206A5D">
      <w:pPr>
        <w:ind w:firstLine="708"/>
      </w:pPr>
      <w:r>
        <w:t xml:space="preserve">- принимает решение о создании муниципального унитарного предприятия; </w:t>
      </w:r>
    </w:p>
    <w:p w:rsidR="00206A5D" w:rsidRDefault="00206A5D" w:rsidP="00206A5D">
      <w:pPr>
        <w:ind w:firstLine="708"/>
      </w:pPr>
      <w:r>
        <w:t>- определяет цели, предмет, виды деятельности муниципального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:rsidR="00206A5D" w:rsidRDefault="00206A5D" w:rsidP="00206A5D">
      <w:pPr>
        <w:ind w:firstLine="708"/>
      </w:pPr>
      <w:r>
        <w:t xml:space="preserve">- определяет порядок составления, утверждения и установления показателей планов (программы) финансово-хозяйственной деятельности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утверждает устав муниципального унитарного предприятия, вносит в него изменения, в том числе утверждает устав муниципального унитарного предприятия в новой редакции; </w:t>
      </w:r>
    </w:p>
    <w:p w:rsidR="00206A5D" w:rsidRDefault="00206A5D" w:rsidP="00206A5D">
      <w:pPr>
        <w:ind w:firstLine="708"/>
      </w:pPr>
      <w:r>
        <w:t xml:space="preserve">- принимает решение о реорганизации или ликвидации муниципального унитарного предприятия в порядке, установленном законодательством, назначает ликвидационную комиссию и утверждает ликвидационные балансы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формирует уставный фонд муниципального предприятия; </w:t>
      </w:r>
    </w:p>
    <w:p w:rsidR="00206A5D" w:rsidRDefault="00206A5D" w:rsidP="00206A5D">
      <w:pPr>
        <w:ind w:firstLine="708"/>
      </w:pPr>
      <w:r>
        <w:t xml:space="preserve">- назначает на должность руководителя муниципального унитарного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 </w:t>
      </w:r>
    </w:p>
    <w:p w:rsidR="00206A5D" w:rsidRDefault="00206A5D" w:rsidP="00206A5D">
      <w:pPr>
        <w:ind w:firstLine="708"/>
      </w:pPr>
      <w:r>
        <w:t xml:space="preserve">- согласовывает прием на работу главного бухгалтера муниципального унитарного предприятия, заключение с ним, изменение и прекращение трудового договора; </w:t>
      </w:r>
    </w:p>
    <w:p w:rsidR="00206A5D" w:rsidRDefault="00206A5D" w:rsidP="00206A5D">
      <w:pPr>
        <w:ind w:firstLine="708"/>
      </w:pPr>
      <w:r>
        <w:t xml:space="preserve">- утверждает бухгалтерскую отчетность и отчеты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муниципального унитарного предприятия, на совершение иных сделок; </w:t>
      </w:r>
    </w:p>
    <w:p w:rsidR="00206A5D" w:rsidRDefault="00206A5D" w:rsidP="00206A5D">
      <w:pPr>
        <w:ind w:firstLine="708"/>
      </w:pPr>
      <w:r>
        <w:lastRenderedPageBreak/>
        <w:t xml:space="preserve">- осуществляет контроль за использованием по назначению и сохранностью принадлежащего муниципальному унитарному предприятию имущества; </w:t>
      </w:r>
    </w:p>
    <w:p w:rsidR="00206A5D" w:rsidRDefault="00206A5D" w:rsidP="00206A5D">
      <w:pPr>
        <w:ind w:firstLine="708"/>
      </w:pPr>
      <w:r>
        <w:t xml:space="preserve">- </w:t>
      </w:r>
      <w:proofErr w:type="gramStart"/>
      <w:r>
        <w:t>утверждает</w:t>
      </w:r>
      <w:proofErr w:type="gramEnd"/>
      <w:r>
        <w:t xml:space="preserve"> показатели экономической эффективности деятельности муниципального унитарного предприятия и контролирует их выполнение; </w:t>
      </w:r>
    </w:p>
    <w:p w:rsidR="00206A5D" w:rsidRDefault="00206A5D" w:rsidP="00206A5D">
      <w:pPr>
        <w:ind w:firstLine="708"/>
      </w:pPr>
      <w:r>
        <w:t xml:space="preserve">- дает согласие на создание филиалов и открытие представительств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дает согласие на участие муниципального унитарного предприятия в иных юридических лицах; - дает согласие в случаях, предусмотренных Федеральным законом от 14 ноября 2002 года N 161-ФЗ "О государственных и муниципальных унитарных предприятиях", на совершение крупных сделок, сделок, в совершении которых имеется заинтересованность, и иных сделок; </w:t>
      </w:r>
    </w:p>
    <w:p w:rsidR="00206A5D" w:rsidRDefault="00206A5D" w:rsidP="00206A5D">
      <w:pPr>
        <w:ind w:firstLine="708"/>
      </w:pPr>
      <w:r>
        <w:t>- принимает решения о проведен</w:t>
      </w:r>
      <w:proofErr w:type="gramStart"/>
      <w:r>
        <w:t>ии ау</w:t>
      </w:r>
      <w:proofErr w:type="gramEnd"/>
      <w:r>
        <w:t xml:space="preserve">диторских проверок, утверждает аудитора и определяет размер оплаты его услуг; </w:t>
      </w:r>
    </w:p>
    <w:p w:rsidR="00206A5D" w:rsidRDefault="00206A5D" w:rsidP="00206A5D">
      <w:pPr>
        <w:ind w:firstLine="708"/>
      </w:pPr>
      <w:r>
        <w:t xml:space="preserve">- в случае, предусмотренном законодательством Российской Федерации о концессионных соглашениях, принимает решение об осуществлении муниципальным унитарным предприятием отдельных полномочий; </w:t>
      </w:r>
    </w:p>
    <w:p w:rsidR="00206A5D" w:rsidRDefault="00206A5D" w:rsidP="00206A5D">
      <w:pPr>
        <w:ind w:firstLine="708"/>
      </w:pPr>
      <w:r>
        <w:t xml:space="preserve">- обращается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Федерации, Федеральным законом от 14.11.2002 N 161-ФЗ "О государственных и муниципальных унитарных предприятиях"; </w:t>
      </w:r>
    </w:p>
    <w:p w:rsidR="00206A5D" w:rsidRDefault="00206A5D" w:rsidP="00206A5D">
      <w:pPr>
        <w:ind w:firstLine="708"/>
      </w:pPr>
      <w:r>
        <w:t xml:space="preserve">- истребует имущество унитарного предприятия из чужого незаконного владения; </w:t>
      </w:r>
    </w:p>
    <w:p w:rsidR="00206A5D" w:rsidRDefault="00206A5D" w:rsidP="00206A5D">
      <w:pPr>
        <w:ind w:firstLine="708"/>
      </w:pPr>
      <w:r>
        <w:t xml:space="preserve">- имеет другие права и </w:t>
      </w:r>
      <w:proofErr w:type="gramStart"/>
      <w:r>
        <w:t>несет другие обязанности</w:t>
      </w:r>
      <w:proofErr w:type="gramEnd"/>
      <w:r>
        <w:t xml:space="preserve">, определенные законодательством Российской Федерации. </w:t>
      </w:r>
    </w:p>
    <w:p w:rsidR="00206A5D" w:rsidRDefault="00206A5D" w:rsidP="007D0B57">
      <w:pPr>
        <w:spacing w:line="240" w:lineRule="auto"/>
        <w:jc w:val="center"/>
        <w:rPr>
          <w:b/>
        </w:rPr>
      </w:pPr>
      <w:r>
        <w:rPr>
          <w:b/>
        </w:rPr>
        <w:t xml:space="preserve">Статья 2. Порядок принятия решений о создании </w:t>
      </w:r>
    </w:p>
    <w:p w:rsidR="00206A5D" w:rsidRDefault="00206A5D" w:rsidP="007D0B57">
      <w:pPr>
        <w:spacing w:line="240" w:lineRule="auto"/>
        <w:jc w:val="center"/>
        <w:rPr>
          <w:b/>
        </w:rPr>
      </w:pPr>
      <w:r>
        <w:rPr>
          <w:b/>
        </w:rPr>
        <w:t>муниципальных унитарных предприятий</w:t>
      </w:r>
    </w:p>
    <w:p w:rsidR="00206A5D" w:rsidRDefault="00206A5D" w:rsidP="00206A5D">
      <w:pPr>
        <w:ind w:firstLine="708"/>
      </w:pPr>
      <w:r>
        <w:t xml:space="preserve">1. Муниципальные унитарные предприятия могут быть созданы для осуществления деятельности в целях решения вопросов местного значения в случаях, установленных пунктом 4 статьей 8 Федерального закона от 14 ноября 2002 года N 161-ФЗ </w:t>
      </w:r>
      <w:r w:rsidR="007D0B57">
        <w:t>«</w:t>
      </w:r>
      <w:r>
        <w:t>О государственных и муниципальных унитарных предприятиях</w:t>
      </w:r>
      <w:r w:rsidR="007D0B57">
        <w:t>»</w:t>
      </w:r>
      <w:r>
        <w:t>.</w:t>
      </w:r>
    </w:p>
    <w:p w:rsidR="00206A5D" w:rsidRDefault="00206A5D" w:rsidP="00206A5D">
      <w:pPr>
        <w:ind w:firstLine="708"/>
      </w:pPr>
      <w:r>
        <w:t xml:space="preserve">2. Инициатором создания муниципального предприятия выступает глава администрации </w:t>
      </w:r>
      <w:r w:rsidR="007D0B57">
        <w:t xml:space="preserve">муниципального образования Ромашкинское </w:t>
      </w:r>
      <w:r>
        <w:t xml:space="preserve">сельское поселение или глава </w:t>
      </w:r>
      <w:r w:rsidR="007D0B57">
        <w:t xml:space="preserve">муниципального образования Ромашкинское </w:t>
      </w:r>
      <w:r>
        <w:t xml:space="preserve">сельское поселение. </w:t>
      </w:r>
    </w:p>
    <w:p w:rsidR="00206A5D" w:rsidRDefault="00206A5D" w:rsidP="00206A5D">
      <w:pPr>
        <w:ind w:firstLine="708"/>
      </w:pPr>
      <w:r>
        <w:lastRenderedPageBreak/>
        <w:t xml:space="preserve">3. В целях создания </w:t>
      </w:r>
      <w:r w:rsidR="007D0B57">
        <w:t xml:space="preserve">муниципального </w:t>
      </w:r>
      <w:r>
        <w:t xml:space="preserve">унитарного предприятия инициатор его создания направляет в администрацию письменное обращение, в котором излагает целесообразность и необходимость создания </w:t>
      </w:r>
      <w:r w:rsidR="007D0B57">
        <w:t xml:space="preserve">муниципального </w:t>
      </w:r>
      <w:r>
        <w:t xml:space="preserve">унитарного предприятия, цели и основные виды его деятельности, типовой устав предприятия. </w:t>
      </w:r>
    </w:p>
    <w:p w:rsidR="00206A5D" w:rsidRDefault="00206A5D" w:rsidP="00206A5D">
      <w:pPr>
        <w:ind w:firstLine="708"/>
      </w:pPr>
      <w:r>
        <w:t>4. Администрация в течение 30 (тридцат</w:t>
      </w:r>
      <w:r w:rsidR="007D0B57">
        <w:t>и</w:t>
      </w:r>
      <w:r>
        <w:t xml:space="preserve">) календарных дней со дня поступления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органов государственной власти, других органов местного самоуправления и организаций. </w:t>
      </w:r>
    </w:p>
    <w:p w:rsidR="00206A5D" w:rsidRDefault="00206A5D" w:rsidP="00206A5D">
      <w:pPr>
        <w:ind w:firstLine="708"/>
      </w:pPr>
      <w:r>
        <w:t xml:space="preserve">5. Решение о создании муниципального унитарного предприятия принимается в виде постановления администрации. </w:t>
      </w:r>
    </w:p>
    <w:p w:rsidR="00206A5D" w:rsidRDefault="00206A5D" w:rsidP="00206A5D">
      <w:pPr>
        <w:ind w:firstLine="708"/>
      </w:pPr>
      <w:r>
        <w:t xml:space="preserve">6. По результатам рассмотрения обращения глава администрации принимает решение о создании муниципального унитарного предприятия, в </w:t>
      </w:r>
      <w:proofErr w:type="gramStart"/>
      <w:r>
        <w:t>связи</w:t>
      </w:r>
      <w:proofErr w:type="gramEnd"/>
      <w:r>
        <w:t xml:space="preserve"> с чем поручает соответствующим структурным подразделениям администрации подготовить в установленные сроки учредительные документы создаваемого муниципального унитарного предприятия, при необходимости обеспечить оценку закрепляемого за муниципальным унитарным предприятием имущества, а также проект постановления о создании муниципального унитарного предприятия. </w:t>
      </w:r>
    </w:p>
    <w:p w:rsidR="00206A5D" w:rsidRDefault="00206A5D" w:rsidP="00206A5D">
      <w:pPr>
        <w:ind w:firstLine="708"/>
      </w:pPr>
      <w:r>
        <w:t xml:space="preserve">7. Постановление главы администрации о создании муниципального унитарного предприятия должно содержать: </w:t>
      </w:r>
    </w:p>
    <w:p w:rsidR="00206A5D" w:rsidRDefault="00206A5D" w:rsidP="00206A5D">
      <w:pPr>
        <w:ind w:firstLine="708"/>
      </w:pPr>
      <w:r>
        <w:t xml:space="preserve">- наименование создаваемого муниципального унитарного предприятия с указанием его вида; </w:t>
      </w:r>
    </w:p>
    <w:p w:rsidR="00206A5D" w:rsidRDefault="00206A5D" w:rsidP="00206A5D">
      <w:pPr>
        <w:ind w:firstLine="708"/>
      </w:pPr>
      <w:r>
        <w:t xml:space="preserve">- перечень вопросов местного значения, для решения которых создается муниципальное унитарное предприятие; </w:t>
      </w:r>
    </w:p>
    <w:p w:rsidR="00206A5D" w:rsidRDefault="00206A5D" w:rsidP="00206A5D">
      <w:pPr>
        <w:ind w:firstLine="708"/>
      </w:pPr>
      <w:r>
        <w:t xml:space="preserve">- предмет и цели деятельности создаваемого предприятия, определенные в соответствии с законодательством Российской Федерации; </w:t>
      </w:r>
    </w:p>
    <w:p w:rsidR="00206A5D" w:rsidRDefault="00206A5D" w:rsidP="00206A5D">
      <w:pPr>
        <w:ind w:firstLine="708"/>
      </w:pPr>
      <w:r>
        <w:t xml:space="preserve">- сведения о размере уставного фонда, создаваемого муниципального унитарного предприятия и источники его формирования; </w:t>
      </w:r>
    </w:p>
    <w:p w:rsidR="00206A5D" w:rsidRDefault="00206A5D" w:rsidP="00206A5D">
      <w:pPr>
        <w:ind w:firstLine="708"/>
      </w:pPr>
      <w:r>
        <w:t xml:space="preserve">- порядок и срок формирования администрацией уставного фонда муниципального унитарного предприятия, перечень имущества, закрепляемого за создаваемым муниципальным унитарным предприятием; </w:t>
      </w:r>
    </w:p>
    <w:p w:rsidR="00206A5D" w:rsidRDefault="00206A5D" w:rsidP="00206A5D">
      <w:pPr>
        <w:ind w:firstLine="708"/>
      </w:pPr>
      <w:r>
        <w:t xml:space="preserve">- сведения о назначении руководителя предприятия. </w:t>
      </w:r>
    </w:p>
    <w:p w:rsidR="00206A5D" w:rsidRDefault="00206A5D" w:rsidP="00206A5D">
      <w:pPr>
        <w:ind w:firstLine="708"/>
      </w:pPr>
      <w:r>
        <w:t xml:space="preserve">8. Устав унитарного предприятия должен содержать: </w:t>
      </w:r>
    </w:p>
    <w:p w:rsidR="00206A5D" w:rsidRDefault="00206A5D" w:rsidP="00206A5D">
      <w:pPr>
        <w:ind w:firstLine="708"/>
      </w:pPr>
      <w:r>
        <w:t xml:space="preserve">- полное и сокращенное фирменные наименования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указание на место нахождения муниципального унитарного предприятия; </w:t>
      </w:r>
    </w:p>
    <w:p w:rsidR="00206A5D" w:rsidRDefault="00206A5D" w:rsidP="00206A5D">
      <w:pPr>
        <w:ind w:firstLine="708"/>
      </w:pPr>
      <w:r>
        <w:lastRenderedPageBreak/>
        <w:t xml:space="preserve">- цели, предмет, виды деятельности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сведения об органе или органах, осуществляющих полномочия собственника имущества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наименование органа муниципального унитарного предприятия (руководитель, директор, генеральный директор); </w:t>
      </w:r>
    </w:p>
    <w:p w:rsidR="00206A5D" w:rsidRDefault="00206A5D" w:rsidP="00206A5D">
      <w:pPr>
        <w:ind w:firstLine="708"/>
      </w:pPr>
      <w:r>
        <w:t>- порядок назначения на должность руководителя муниципального унитарного предприятия, а также порядок заключения с ним, изменения и прекращения трудового договора в соответствии с Трудовым кодексом Российской Федерации и иными содержащими нормы трудового права нормативными правовыми актами;</w:t>
      </w:r>
    </w:p>
    <w:p w:rsidR="00206A5D" w:rsidRDefault="00206A5D" w:rsidP="00206A5D">
      <w:pPr>
        <w:ind w:firstLine="708"/>
      </w:pPr>
      <w:r>
        <w:t xml:space="preserve">- перечень фондов, создаваемых муниципальным унитарным предприятием, размеры, порядок формирования и использования этих фондов; </w:t>
      </w:r>
    </w:p>
    <w:p w:rsidR="00206A5D" w:rsidRDefault="00206A5D" w:rsidP="00206A5D">
      <w:pPr>
        <w:ind w:firstLine="708"/>
      </w:pPr>
      <w:r>
        <w:t xml:space="preserve">- иные предусмотренные Федеральным законом от 14 ноября 2002 года N 161-ФЗ </w:t>
      </w:r>
      <w:r w:rsidR="007D0B57">
        <w:t>«</w:t>
      </w:r>
      <w:r>
        <w:t>О государственных и муниципальных унитарных предприятиях</w:t>
      </w:r>
      <w:r w:rsidR="007D0B57">
        <w:t>»</w:t>
      </w:r>
      <w:r>
        <w:t xml:space="preserve"> сведения. </w:t>
      </w:r>
    </w:p>
    <w:p w:rsidR="00206A5D" w:rsidRDefault="00206A5D" w:rsidP="00206A5D">
      <w:pPr>
        <w:ind w:firstLine="708"/>
      </w:pPr>
      <w:r>
        <w:t xml:space="preserve">9. Уставный фонд муниципального унитарного предприятия должен быть полностью сформирован администрацией в течение трех месяцев с момента государственной регистрации такого предприятия. </w:t>
      </w:r>
    </w:p>
    <w:p w:rsidR="00206A5D" w:rsidRDefault="00206A5D" w:rsidP="00206A5D">
      <w:pPr>
        <w:ind w:firstLine="708"/>
      </w:pPr>
      <w:r>
        <w:t xml:space="preserve">10. Стоимость имущества, закрепленного за муниципальным унитарным предприятием при его учреждении, определяется в соответствии с законодательством об оценочной деятельности. </w:t>
      </w:r>
    </w:p>
    <w:p w:rsidR="00206A5D" w:rsidRDefault="00206A5D" w:rsidP="00206A5D">
      <w:pPr>
        <w:ind w:firstLine="708"/>
      </w:pPr>
      <w:r>
        <w:t xml:space="preserve">11.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муниципального унитарного предприятия. </w:t>
      </w:r>
    </w:p>
    <w:p w:rsidR="00206A5D" w:rsidRDefault="00206A5D" w:rsidP="00206A5D">
      <w:pPr>
        <w:ind w:firstLine="708"/>
      </w:pPr>
      <w:r>
        <w:t xml:space="preserve">12. В случае принятия главой администрации решения об отказе в учреждении муниципального унитарного предприятия направляется уведомление о принятом решении. </w:t>
      </w:r>
    </w:p>
    <w:p w:rsidR="00206A5D" w:rsidRDefault="00206A5D" w:rsidP="00206A5D">
      <w:pPr>
        <w:ind w:firstLine="708"/>
      </w:pPr>
      <w:r>
        <w:t xml:space="preserve">13. Учредитель создаваемого унитарного предприятия в лице главы администрации в сроки и в порядке, установленном действующим законодательством, обеспечивает государственную регистрацию юридического лица и постановку его на учет в налоговом органе. </w:t>
      </w:r>
    </w:p>
    <w:p w:rsidR="00206A5D" w:rsidRDefault="00206A5D" w:rsidP="00206A5D">
      <w:pPr>
        <w:ind w:firstLine="708"/>
      </w:pPr>
      <w:r>
        <w:t xml:space="preserve">14. Учредитель унитарного предприятия в лице главы администрации в трехдневный срок со дня получения в уполномоченных органах </w:t>
      </w:r>
      <w:proofErr w:type="gramStart"/>
      <w:r>
        <w:t>документов, свидетельствующих о государственной регистрации юридического лица и о его постановке на учет в налоговом органе обязан</w:t>
      </w:r>
      <w:proofErr w:type="gramEnd"/>
      <w:r>
        <w:t xml:space="preserve"> представить копии указанных документов в администрацию. </w:t>
      </w:r>
    </w:p>
    <w:p w:rsidR="00206A5D" w:rsidRDefault="00206A5D" w:rsidP="00206A5D"/>
    <w:p w:rsidR="00206A5D" w:rsidRDefault="00206A5D" w:rsidP="00206A5D">
      <w:pPr>
        <w:jc w:val="center"/>
        <w:rPr>
          <w:b/>
        </w:rPr>
      </w:pPr>
      <w:r>
        <w:rPr>
          <w:b/>
        </w:rPr>
        <w:t xml:space="preserve">Статья 3. Порядок принятия решений о реорганизации </w:t>
      </w:r>
    </w:p>
    <w:p w:rsidR="00206A5D" w:rsidRDefault="00206A5D" w:rsidP="00206A5D">
      <w:pPr>
        <w:jc w:val="center"/>
        <w:rPr>
          <w:b/>
        </w:rPr>
      </w:pPr>
      <w:r>
        <w:rPr>
          <w:b/>
        </w:rPr>
        <w:t>муниципальных унитарных предприятий</w:t>
      </w:r>
    </w:p>
    <w:p w:rsidR="00206A5D" w:rsidRDefault="00206A5D" w:rsidP="00206A5D"/>
    <w:p w:rsidR="00206A5D" w:rsidRDefault="00206A5D" w:rsidP="00206A5D">
      <w:pPr>
        <w:ind w:firstLine="708"/>
      </w:pPr>
      <w:r>
        <w:t xml:space="preserve">1. Реорганизация муниципального унитарного предприятия может быть осуществлена в форме: </w:t>
      </w:r>
    </w:p>
    <w:p w:rsidR="00206A5D" w:rsidRDefault="00206A5D" w:rsidP="00206A5D">
      <w:pPr>
        <w:ind w:firstLine="708"/>
      </w:pPr>
      <w:r>
        <w:t xml:space="preserve">- слияния двух или нескольких муниципальных унитарных предприятий; </w:t>
      </w:r>
    </w:p>
    <w:p w:rsidR="00206A5D" w:rsidRDefault="00206A5D" w:rsidP="00206A5D">
      <w:pPr>
        <w:ind w:firstLine="708"/>
      </w:pPr>
      <w:r>
        <w:t xml:space="preserve">- присоединения к муниципальному унитарному предприятию одного или нескольких муниципальных унитарных предприятий; </w:t>
      </w:r>
    </w:p>
    <w:p w:rsidR="00206A5D" w:rsidRDefault="00206A5D" w:rsidP="00206A5D">
      <w:pPr>
        <w:ind w:firstLine="708"/>
      </w:pPr>
      <w:r>
        <w:t xml:space="preserve">- разделения муниципального унитарного предприятия на два или несколько муниципальных унитарных предприятий; </w:t>
      </w:r>
    </w:p>
    <w:p w:rsidR="00206A5D" w:rsidRDefault="00206A5D" w:rsidP="00206A5D">
      <w:pPr>
        <w:ind w:firstLine="708"/>
      </w:pPr>
      <w:r>
        <w:t xml:space="preserve">- выделения из муниципального унитарного предприятия одного или нескольких муниципальных унитарных предприятий; </w:t>
      </w:r>
    </w:p>
    <w:p w:rsidR="00206A5D" w:rsidRDefault="00206A5D" w:rsidP="00206A5D">
      <w:pPr>
        <w:ind w:firstLine="708"/>
      </w:pPr>
      <w:r>
        <w:t xml:space="preserve">- преобразования муниципального унитарного предприятия в юридическое лицо иной организационно-правовой формы в предусмотренных Федеральным законом от 14 ноября 2002 года N 161-ФЗ "О государственных и муниципальных унитарных предприятиях" или иными федеральными законами случаях. </w:t>
      </w:r>
    </w:p>
    <w:p w:rsidR="00206A5D" w:rsidRDefault="00206A5D" w:rsidP="00206A5D">
      <w:pPr>
        <w:ind w:firstLine="708"/>
      </w:pPr>
      <w:r>
        <w:t xml:space="preserve">2. Реорганизация может быть осуществлена в отношении одного или нескольких муниципальных унитарных предприятий. </w:t>
      </w:r>
    </w:p>
    <w:p w:rsidR="00206A5D" w:rsidRDefault="00206A5D" w:rsidP="00206A5D">
      <w:pPr>
        <w:ind w:firstLine="708"/>
      </w:pPr>
      <w:r>
        <w:t xml:space="preserve">3. Инициатором реорганизации унитарного предприятия является глава администрации или глава МО </w:t>
      </w:r>
      <w:proofErr w:type="spellStart"/>
      <w:r>
        <w:t>Гостицкое</w:t>
      </w:r>
      <w:proofErr w:type="spellEnd"/>
      <w:r>
        <w:t xml:space="preserve"> сельское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области. </w:t>
      </w:r>
    </w:p>
    <w:p w:rsidR="00206A5D" w:rsidRDefault="00206A5D" w:rsidP="00206A5D">
      <w:pPr>
        <w:ind w:firstLine="708"/>
      </w:pPr>
      <w:r>
        <w:t xml:space="preserve">4. В целях реорганизации унитарного предприятия инициатор его реорганизации направляет в администрацию письменное обращение, в котором излагает целесообразность и необходимость проведения реорганизации унитарного предприятия. При этом к обращению прилагается решение представительного органа муниципального образования, содержащее указание на необходимость реорганизации унитарного предприятия. </w:t>
      </w:r>
    </w:p>
    <w:p w:rsidR="00206A5D" w:rsidRDefault="00206A5D" w:rsidP="00206A5D">
      <w:pPr>
        <w:ind w:firstLine="708"/>
      </w:pPr>
      <w:r>
        <w:t xml:space="preserve">5. Администрация в течение 30 (тридцать) календарных дней со дня поступления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органов государственной власти, других органов местного самоуправления и организаций. </w:t>
      </w:r>
    </w:p>
    <w:p w:rsidR="00206A5D" w:rsidRDefault="00206A5D" w:rsidP="00206A5D">
      <w:pPr>
        <w:ind w:firstLine="708"/>
      </w:pPr>
      <w:r>
        <w:t xml:space="preserve">6. Решение о проведении реорганизации муниципального унитарного предприятия принимается в виде постановления администрации. </w:t>
      </w:r>
    </w:p>
    <w:p w:rsidR="00206A5D" w:rsidRDefault="00206A5D" w:rsidP="00206A5D">
      <w:pPr>
        <w:ind w:firstLine="708"/>
      </w:pPr>
      <w:r>
        <w:lastRenderedPageBreak/>
        <w:t xml:space="preserve">7. По результатам рассмотрения обращения глава администрации принимает решение о проведении реорганизации муниципального унитарного предприятия, в </w:t>
      </w:r>
      <w:proofErr w:type="gramStart"/>
      <w:r>
        <w:t>связи</w:t>
      </w:r>
      <w:proofErr w:type="gramEnd"/>
      <w:r>
        <w:t xml:space="preserve"> с чем поручает соответствующим структурным подразделениям администрации подготовить в установленные сроки проект решения о реорганизации муниципального унитарного предприятия. </w:t>
      </w:r>
    </w:p>
    <w:p w:rsidR="00206A5D" w:rsidRDefault="00206A5D" w:rsidP="00206A5D">
      <w:pPr>
        <w:ind w:firstLine="708"/>
      </w:pPr>
      <w:r>
        <w:t xml:space="preserve">8. Постановление главы администрации о проведении реорганизации муниципального унитарного предприятия должно содержать: </w:t>
      </w:r>
    </w:p>
    <w:p w:rsidR="00206A5D" w:rsidRDefault="00206A5D" w:rsidP="00206A5D">
      <w:pPr>
        <w:ind w:firstLine="708"/>
      </w:pPr>
      <w:r>
        <w:t xml:space="preserve">- наименование муниципального унитарного предприятия (муниципальных унитарных предприятий), участвующих в процессе реорганизации; </w:t>
      </w:r>
    </w:p>
    <w:p w:rsidR="00206A5D" w:rsidRDefault="00206A5D" w:rsidP="00206A5D">
      <w:pPr>
        <w:ind w:firstLine="708"/>
      </w:pPr>
      <w:r>
        <w:t xml:space="preserve">- основание реорганизации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причины и цель реорганизации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форма реорганизации муниципального предприятия; </w:t>
      </w:r>
    </w:p>
    <w:p w:rsidR="00206A5D" w:rsidRDefault="00206A5D" w:rsidP="00206A5D">
      <w:pPr>
        <w:ind w:firstLine="708"/>
      </w:pPr>
      <w:r>
        <w:t xml:space="preserve">- наименование муниципального унитарного предприятия (муниципальных унитарных предприятий) после завершения процесса реорганизации; </w:t>
      </w:r>
    </w:p>
    <w:p w:rsidR="00206A5D" w:rsidRDefault="00206A5D" w:rsidP="00206A5D">
      <w:pPr>
        <w:ind w:firstLine="708"/>
      </w:pPr>
      <w:r>
        <w:t xml:space="preserve">- сведения об утверждении устава муниципального унитарного предприятия, созданного в процессе реорганизации; </w:t>
      </w:r>
    </w:p>
    <w:p w:rsidR="00206A5D" w:rsidRDefault="00206A5D" w:rsidP="00206A5D">
      <w:pPr>
        <w:ind w:firstLine="708"/>
      </w:pPr>
      <w:r>
        <w:t xml:space="preserve">- информацию об изменении (сохранении) основных целей деятельности реорганизуемого муниципального унитарного предприятия (муниципальных унитарных предприятий); </w:t>
      </w:r>
    </w:p>
    <w:p w:rsidR="00206A5D" w:rsidRDefault="00206A5D" w:rsidP="00206A5D">
      <w:pPr>
        <w:ind w:firstLine="708"/>
      </w:pPr>
      <w:r>
        <w:t xml:space="preserve">- сведения о назначении руководителя (руководителей) муниципального унитарного предприятия (муниципальных унитарных предприятий), созданного (созданных) в процессе реорганизации. </w:t>
      </w:r>
    </w:p>
    <w:p w:rsidR="00206A5D" w:rsidRDefault="00206A5D" w:rsidP="00206A5D">
      <w:pPr>
        <w:ind w:firstLine="708"/>
      </w:pPr>
      <w:r>
        <w:t xml:space="preserve">- информация о правопреемстве в случае реорганизации в форме разделения или выделения; </w:t>
      </w:r>
    </w:p>
    <w:p w:rsidR="00206A5D" w:rsidRDefault="00206A5D" w:rsidP="00206A5D">
      <w:pPr>
        <w:ind w:firstLine="708"/>
      </w:pPr>
      <w:r>
        <w:t xml:space="preserve">- срок проведения реорганизации унитарного предприятия; </w:t>
      </w:r>
    </w:p>
    <w:p w:rsidR="00206A5D" w:rsidRDefault="00206A5D" w:rsidP="00206A5D">
      <w:pPr>
        <w:ind w:firstLine="708"/>
      </w:pPr>
      <w:r>
        <w:t xml:space="preserve">- должностное лицо, на которое возлагается контроль за проведением реорганизации унитарного предприятия. </w:t>
      </w:r>
    </w:p>
    <w:p w:rsidR="00206A5D" w:rsidRDefault="00206A5D" w:rsidP="00206A5D">
      <w:pPr>
        <w:ind w:firstLine="708"/>
      </w:pPr>
      <w:r>
        <w:t xml:space="preserve">8. В случае принятия главой администрации решения об отказе в проведении реорганизации муниципального унитарного предприятия направляется уведомление о принятом решении. </w:t>
      </w:r>
    </w:p>
    <w:p w:rsidR="00206A5D" w:rsidRDefault="00206A5D" w:rsidP="00206A5D">
      <w:pPr>
        <w:ind w:firstLine="708"/>
      </w:pPr>
      <w:r>
        <w:t xml:space="preserve">9. Изменение вида унитарного предприятия,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муниципального имущества не является реорганизацией. </w:t>
      </w:r>
    </w:p>
    <w:p w:rsidR="00206A5D" w:rsidRDefault="00206A5D" w:rsidP="00206A5D">
      <w:pPr>
        <w:ind w:firstLine="708"/>
      </w:pPr>
      <w:r>
        <w:lastRenderedPageBreak/>
        <w:t xml:space="preserve">10. Переход прав и обязанностей от одного унитарного предприятия к другому (присоединение) или вновь возникшему юридическому лицу (слияние, преобразование) оформляется передаточным актом. При разделении и выделении из унитарного предприятия все права и обязанности переходят к унитарным предприятиям, созданным в результате разделения и выделения в соответствии с разделительным балансом. </w:t>
      </w:r>
    </w:p>
    <w:p w:rsidR="00206A5D" w:rsidRDefault="00206A5D" w:rsidP="00206A5D">
      <w:pPr>
        <w:ind w:firstLine="708"/>
      </w:pPr>
      <w:r>
        <w:t xml:space="preserve">11. Передаточный акт и разделительный баланс утверждаются администрацией. К передаточному акту и разделительному балансу унитарного предприятия прилагаются инвентаризационные описи имущества и финансовых обязательств. </w:t>
      </w:r>
    </w:p>
    <w:p w:rsidR="00206A5D" w:rsidRDefault="00206A5D" w:rsidP="00206A5D">
      <w:pPr>
        <w:ind w:firstLine="708"/>
      </w:pPr>
      <w:r>
        <w:t xml:space="preserve">12. Государственная регистрация вновь возникших в результате реорганизации юридических лиц, прекращения деятельности унитарных предприятий, а также государственная регистрация вносимых в уставы унитарных предприятий изменений и (или) дополнений осуществляется в порядке, установленном действующим законодательством. </w:t>
      </w:r>
    </w:p>
    <w:p w:rsidR="00206A5D" w:rsidRDefault="00206A5D" w:rsidP="00206A5D">
      <w:pPr>
        <w:ind w:firstLine="708"/>
      </w:pPr>
      <w:r>
        <w:t xml:space="preserve">13. Руководители реорганизуемых унитарных предприятий в трехдневный срок со дня получения свидетельств о внесении записей в Единый государственный реестр юридических лиц обязаны представлять их копии в администрацию. </w:t>
      </w:r>
    </w:p>
    <w:p w:rsidR="00206A5D" w:rsidRDefault="00206A5D" w:rsidP="00206A5D"/>
    <w:p w:rsidR="00206A5D" w:rsidRDefault="00206A5D" w:rsidP="00206A5D">
      <w:pPr>
        <w:jc w:val="center"/>
        <w:rPr>
          <w:b/>
        </w:rPr>
      </w:pPr>
      <w:r>
        <w:rPr>
          <w:b/>
        </w:rPr>
        <w:t>Статья 4. Порядок принятия решений о ликвидации унитарных предприятий</w:t>
      </w:r>
    </w:p>
    <w:p w:rsidR="00206A5D" w:rsidRDefault="00206A5D" w:rsidP="00206A5D"/>
    <w:p w:rsidR="00206A5D" w:rsidRDefault="00206A5D" w:rsidP="00206A5D">
      <w:pPr>
        <w:ind w:firstLine="708"/>
      </w:pPr>
      <w:r>
        <w:t xml:space="preserve">1. Ликвидация унитарных предприятий влечет их прекращение без перехода прав и обязанностей в порядке правопреемства к другим лицам. </w:t>
      </w:r>
    </w:p>
    <w:p w:rsidR="00206A5D" w:rsidRDefault="00206A5D" w:rsidP="00206A5D">
      <w:pPr>
        <w:ind w:firstLine="708"/>
      </w:pPr>
      <w:r>
        <w:t xml:space="preserve">2. Инициаторами ликвидации унитарного предприятия могут выступать: а) представительный орган муниципального образования; б) руководитель унитарного предприятия. </w:t>
      </w:r>
    </w:p>
    <w:p w:rsidR="00206A5D" w:rsidRDefault="00206A5D" w:rsidP="00206A5D">
      <w:pPr>
        <w:ind w:firstLine="708"/>
      </w:pPr>
      <w:r>
        <w:t xml:space="preserve">3. Для ликвидации унитарного предприятия инициатор его ликвидации направляет в администрацию письменное обращение, в котором излагает целесообразность и обоснование необходимости осуществления ликвидации. </w:t>
      </w:r>
    </w:p>
    <w:p w:rsidR="00206A5D" w:rsidRDefault="00206A5D" w:rsidP="00206A5D">
      <w:pPr>
        <w:ind w:firstLine="708"/>
      </w:pPr>
      <w:r>
        <w:t>4. Администрация в течение 30 (тридцать) календарных дней со дня поступления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органов государственной власти, других органов местного самоуправления и организаций. В случае</w:t>
      </w:r>
      <w:proofErr w:type="gramStart"/>
      <w:r>
        <w:t>,</w:t>
      </w:r>
      <w:proofErr w:type="gramEnd"/>
      <w:r>
        <w:t xml:space="preserve"> если решение о ликвидации унитарного предприятия принято судом, администрация направляет его в соответствующее структурное подразделение. </w:t>
      </w:r>
    </w:p>
    <w:p w:rsidR="00206A5D" w:rsidRDefault="00206A5D" w:rsidP="00206A5D">
      <w:pPr>
        <w:ind w:firstLine="708"/>
      </w:pPr>
      <w:r>
        <w:lastRenderedPageBreak/>
        <w:t xml:space="preserve">5. Решение о ликвидации унитарного предприятия принимается администрацией в виде постановления. </w:t>
      </w:r>
    </w:p>
    <w:p w:rsidR="00206A5D" w:rsidRDefault="00206A5D" w:rsidP="00206A5D">
      <w:pPr>
        <w:ind w:firstLine="708"/>
      </w:pPr>
      <w:r>
        <w:t xml:space="preserve">6. По результатам рассмотрения обращения либо на </w:t>
      </w:r>
      <w:proofErr w:type="gramStart"/>
      <w:r>
        <w:t>основании</w:t>
      </w:r>
      <w:proofErr w:type="gramEnd"/>
      <w:r>
        <w:t xml:space="preserve"> решения суда о ликвидации унитарного предприятия соответствующее структурное подразделение администрации в течение 30 (тридцать) календарных дней готовит проект решения о ликвидации унитарного предприятия. </w:t>
      </w:r>
    </w:p>
    <w:p w:rsidR="00206A5D" w:rsidRDefault="00206A5D" w:rsidP="00206A5D">
      <w:pPr>
        <w:ind w:firstLine="708"/>
      </w:pPr>
      <w:r>
        <w:t xml:space="preserve">- </w:t>
      </w:r>
      <w:proofErr w:type="gramStart"/>
      <w:r>
        <w:t>р</w:t>
      </w:r>
      <w:proofErr w:type="gramEnd"/>
      <w:r>
        <w:t xml:space="preserve">ешение о ликвидации унитарного предприятия; </w:t>
      </w:r>
    </w:p>
    <w:p w:rsidR="00206A5D" w:rsidRDefault="00206A5D" w:rsidP="00206A5D">
      <w:pPr>
        <w:ind w:firstLine="708"/>
      </w:pPr>
      <w:r>
        <w:t xml:space="preserve">- состав ликвидационной комиссии; </w:t>
      </w:r>
    </w:p>
    <w:p w:rsidR="00206A5D" w:rsidRDefault="00206A5D" w:rsidP="00206A5D">
      <w:pPr>
        <w:ind w:firstLine="708"/>
      </w:pPr>
      <w:r>
        <w:t xml:space="preserve">- срок проведения ликвидации унитарного предприятия; </w:t>
      </w:r>
    </w:p>
    <w:p w:rsidR="00206A5D" w:rsidRDefault="00206A5D" w:rsidP="00206A5D">
      <w:pPr>
        <w:ind w:firstLine="708"/>
      </w:pPr>
      <w:r>
        <w:t xml:space="preserve">- должностное лицо, на которое возлагается контроль за проведением процедуры ликвидации унитарного предприятия. </w:t>
      </w:r>
    </w:p>
    <w:p w:rsidR="00206A5D" w:rsidRDefault="00206A5D" w:rsidP="00206A5D">
      <w:pPr>
        <w:ind w:firstLine="708"/>
      </w:pPr>
      <w:r>
        <w:t xml:space="preserve">7. Постановление главы администрации о ликвидации муниципального унитарного предприятия должно содержать: </w:t>
      </w:r>
    </w:p>
    <w:p w:rsidR="00206A5D" w:rsidRDefault="00206A5D" w:rsidP="00206A5D">
      <w:pPr>
        <w:ind w:firstLine="708"/>
      </w:pPr>
      <w:r>
        <w:t>- наименование муниципального унитарного предприятия;</w:t>
      </w:r>
    </w:p>
    <w:p w:rsidR="00206A5D" w:rsidRDefault="00206A5D" w:rsidP="00206A5D">
      <w:pPr>
        <w:ind w:firstLine="708"/>
      </w:pPr>
      <w:r>
        <w:t xml:space="preserve">- указание на вид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основание о ликвидации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причины ликвидации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перечень мероприятий по ликвидации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срок проведения ликвидации; </w:t>
      </w:r>
    </w:p>
    <w:p w:rsidR="00206A5D" w:rsidRDefault="00206A5D" w:rsidP="00206A5D">
      <w:pPr>
        <w:ind w:firstLine="708"/>
      </w:pPr>
      <w:r>
        <w:t xml:space="preserve">- размер затрат по ликвидации муниципального унитарного предприятия и источники финансирования; </w:t>
      </w:r>
    </w:p>
    <w:p w:rsidR="00206A5D" w:rsidRDefault="00206A5D" w:rsidP="00206A5D">
      <w:pPr>
        <w:ind w:firstLine="708"/>
      </w:pPr>
      <w:r>
        <w:t xml:space="preserve">- наименование органа либо должностного лица, ответственного за осуществление ликвидационных процедур; </w:t>
      </w:r>
    </w:p>
    <w:p w:rsidR="00206A5D" w:rsidRDefault="00206A5D" w:rsidP="00206A5D">
      <w:pPr>
        <w:ind w:firstLine="708"/>
      </w:pPr>
      <w:r>
        <w:t xml:space="preserve">- состав ликвидационной комиссии и сроки ликвидации соответствующего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поручение председателю ликвидационной комиссии сообщить о завершении мероприятий по ликвидации муниципального унитарного предприятия; </w:t>
      </w:r>
    </w:p>
    <w:p w:rsidR="00206A5D" w:rsidRDefault="00206A5D" w:rsidP="00206A5D">
      <w:pPr>
        <w:ind w:firstLine="708"/>
      </w:pPr>
      <w:r>
        <w:t xml:space="preserve">- иные необходимые сведения. </w:t>
      </w:r>
    </w:p>
    <w:p w:rsidR="00206A5D" w:rsidRDefault="00206A5D" w:rsidP="00206A5D">
      <w:pPr>
        <w:ind w:firstLine="708"/>
      </w:pPr>
      <w:r>
        <w:t xml:space="preserve">8. </w:t>
      </w:r>
      <w:proofErr w:type="gramStart"/>
      <w:r>
        <w:t>С момента внесения в Единый государственный реестр юридических лиц записи о принятии решения о формировании ликвидационной комиссии унитарного предприятия все полномочия по управлению</w:t>
      </w:r>
      <w:proofErr w:type="gramEnd"/>
      <w:r>
        <w:t xml:space="preserve"> делами ликвидируемого </w:t>
      </w:r>
      <w:r>
        <w:lastRenderedPageBreak/>
        <w:t xml:space="preserve">унитарного предприятия переходят к ликвидационной комиссии. От имени ликвидируемого унитарного предприятия в отношениях со всеми органами и организациями выступает председатель ликвидационной комиссии. </w:t>
      </w:r>
    </w:p>
    <w:p w:rsidR="00206A5D" w:rsidRDefault="00206A5D" w:rsidP="00206A5D">
      <w:pPr>
        <w:ind w:firstLine="708"/>
      </w:pPr>
      <w:r>
        <w:t xml:space="preserve">9. Ликвидационная комиссия осуществляет все мероприятия, предусмотренные действующим законодательством, связанные с ликвидацией унитарного предприятия. </w:t>
      </w:r>
    </w:p>
    <w:p w:rsidR="00206A5D" w:rsidRDefault="00206A5D" w:rsidP="00206A5D">
      <w:pPr>
        <w:ind w:firstLine="708"/>
      </w:pPr>
      <w:r>
        <w:t xml:space="preserve">10. Промежуточный ликвидационный и ликвидационный балансы ликвидируемого унитарного предприятия утверждаются администрацией. </w:t>
      </w:r>
    </w:p>
    <w:p w:rsidR="00206A5D" w:rsidRDefault="00206A5D" w:rsidP="00206A5D">
      <w:pPr>
        <w:ind w:firstLine="708"/>
      </w:pPr>
      <w:r>
        <w:t xml:space="preserve">11. Если при проведении ликвидации унитарного предприятия установлена невозможность удовлетворения требований его кредиторов в полном объеме, ликвидационная комиссия унитарного предприятия в срок не позднее одного месяца с момента установления обязательств перед кредиторами принимает решение об обращении в Арбитражный суд с заявлением о признании данного унитарного предприятия несостоятельным (банкротом). </w:t>
      </w:r>
    </w:p>
    <w:p w:rsidR="00206A5D" w:rsidRDefault="00206A5D" w:rsidP="00206A5D">
      <w:pPr>
        <w:ind w:firstLine="708"/>
      </w:pPr>
      <w:r>
        <w:t xml:space="preserve">12. Постановление администрации о ликвидации муниципального унитарного предприятия доводится до сведения регистрирующего органа для внесения в Единый государственный реестр юридических лиц сведения о том, что предприятие находится в процессе ликвидации в соответствии с действующим законодательством. </w:t>
      </w:r>
    </w:p>
    <w:p w:rsidR="00206A5D" w:rsidRDefault="00206A5D" w:rsidP="00206A5D">
      <w:pPr>
        <w:ind w:firstLine="708"/>
      </w:pPr>
      <w:r>
        <w:t xml:space="preserve">13. </w:t>
      </w:r>
      <w:proofErr w:type="gramStart"/>
      <w:r>
        <w:t xml:space="preserve">Ликвидация унитарного предприятия считается завершенной, а унитарное предприятие прекратившим существование после внесения об этом записи в Единый государственный реестр юридических лиц. </w:t>
      </w:r>
      <w:proofErr w:type="gramEnd"/>
    </w:p>
    <w:p w:rsidR="00206A5D" w:rsidRDefault="00206A5D" w:rsidP="00206A5D">
      <w:pPr>
        <w:ind w:firstLine="708"/>
      </w:pPr>
      <w:r>
        <w:t xml:space="preserve">14. Председатель ликвидационной комиссии </w:t>
      </w:r>
      <w:proofErr w:type="gramStart"/>
      <w:r>
        <w:t>в трехдневный срок со дня получения в регистрирующем органе свидетельства о внесении записи о ликвидации</w:t>
      </w:r>
      <w:proofErr w:type="gramEnd"/>
      <w:r>
        <w:t xml:space="preserve"> унитарного</w:t>
      </w:r>
    </w:p>
    <w:p w:rsidR="00206A5D" w:rsidRDefault="00206A5D" w:rsidP="00206A5D">
      <w:r>
        <w:t xml:space="preserve">предприятия в Единый государственный реестр юридических лиц обязан представлять его копию в администрацию. </w:t>
      </w:r>
    </w:p>
    <w:p w:rsidR="00206A5D" w:rsidRDefault="00206A5D" w:rsidP="00206A5D">
      <w:pPr>
        <w:ind w:firstLine="708"/>
      </w:pPr>
      <w:r>
        <w:t xml:space="preserve">15. В случае принятия главой администрации решения об отказе в ликвидации муниципального унитарного предприятия направляется уведомление о принятом решении. </w:t>
      </w:r>
    </w:p>
    <w:p w:rsidR="00206A5D" w:rsidRDefault="00206A5D" w:rsidP="00206A5D">
      <w:pPr>
        <w:jc w:val="center"/>
        <w:rPr>
          <w:b/>
        </w:rPr>
      </w:pPr>
      <w:r>
        <w:rPr>
          <w:b/>
        </w:rPr>
        <w:t xml:space="preserve">Статья 5. Утверждение устава муниципального унитарного </w:t>
      </w:r>
    </w:p>
    <w:p w:rsidR="00206A5D" w:rsidRDefault="00206A5D" w:rsidP="00206A5D">
      <w:pPr>
        <w:jc w:val="center"/>
        <w:rPr>
          <w:b/>
        </w:rPr>
      </w:pPr>
      <w:r>
        <w:rPr>
          <w:b/>
        </w:rPr>
        <w:t>предприятия и внесение в него изменений</w:t>
      </w:r>
    </w:p>
    <w:p w:rsidR="00206A5D" w:rsidRDefault="00206A5D" w:rsidP="00206A5D">
      <w:pPr>
        <w:ind w:firstLine="708"/>
      </w:pPr>
      <w:r>
        <w:t>1. Устав муниципального унитарного предприятия, новая редакция устава, а также вносимые в него изменения утверждаются постановлением админи</w:t>
      </w:r>
      <w:bookmarkStart w:id="0" w:name="_GoBack"/>
      <w:bookmarkEnd w:id="0"/>
      <w:r>
        <w:t xml:space="preserve">страции. </w:t>
      </w:r>
    </w:p>
    <w:p w:rsidR="00206A5D" w:rsidRDefault="00206A5D" w:rsidP="00206A5D">
      <w:pPr>
        <w:ind w:firstLine="708"/>
      </w:pPr>
      <w:r>
        <w:lastRenderedPageBreak/>
        <w:t xml:space="preserve">2. Содержание устава муниципального унитарного предприятия должно соответствовать требованиям Федерального закона от 14 ноября 2002 года N 161-ФЗ "О государственных и муниципальных унитарных предприятиях". </w:t>
      </w:r>
    </w:p>
    <w:p w:rsidR="00206A5D" w:rsidRDefault="00206A5D" w:rsidP="00206A5D">
      <w:pPr>
        <w:ind w:firstLine="708"/>
      </w:pPr>
      <w:r>
        <w:t xml:space="preserve">3. После государственной регистрации устава муниципального унитарного предприятия, новой редакции устава муниципального унитарного предприятия, изменений в устав муниципального унитарного предприятия в установленном порядке в срок не позднее десяти рабочих дней представляет в администрацию копии следующих документов: </w:t>
      </w:r>
    </w:p>
    <w:p w:rsidR="00206A5D" w:rsidRDefault="00206A5D" w:rsidP="00206A5D">
      <w:pPr>
        <w:ind w:firstLine="708"/>
      </w:pPr>
      <w:r>
        <w:t xml:space="preserve">- устава муниципального унитарного предприятия (новая редакция, изменения в устав) с отметкой о государственной регистрации; </w:t>
      </w:r>
    </w:p>
    <w:p w:rsidR="00206A5D" w:rsidRDefault="00206A5D" w:rsidP="00206A5D">
      <w:pPr>
        <w:ind w:firstLine="708"/>
      </w:pPr>
      <w:r>
        <w:t xml:space="preserve">- выписки из единого государственного реестра юридических лиц; </w:t>
      </w:r>
    </w:p>
    <w:p w:rsidR="00206A5D" w:rsidRDefault="00206A5D" w:rsidP="00206A5D">
      <w:pPr>
        <w:ind w:firstLine="708"/>
      </w:pPr>
      <w:r>
        <w:t xml:space="preserve">- свидетельств о регистрации всех изменений и дополнений, вносимых в учредительные документы муниципального унитарного предприятия, выданные по месту регистрации. </w:t>
      </w:r>
    </w:p>
    <w:p w:rsidR="00206A5D" w:rsidRDefault="00206A5D" w:rsidP="00206A5D">
      <w:pPr>
        <w:ind w:firstLine="708"/>
      </w:pPr>
      <w:r>
        <w:t xml:space="preserve">4. Проект устава создаваемого муниципального унитарного предприятия подготавливается структурным подразделением администрации. </w:t>
      </w:r>
    </w:p>
    <w:p w:rsidR="00206A5D" w:rsidRDefault="00206A5D" w:rsidP="00206A5D">
      <w:pPr>
        <w:ind w:firstLine="708"/>
      </w:pPr>
      <w:r>
        <w:t>5. Проект новой редакции устава, изменений, вносимых в устав муниципального унитарного предприятия, подготавливаются руководителем предприятия.</w:t>
      </w:r>
    </w:p>
    <w:p w:rsidR="00206A5D" w:rsidRDefault="00206A5D" w:rsidP="00206A5D">
      <w:pPr>
        <w:ind w:firstLine="708"/>
      </w:pPr>
    </w:p>
    <w:p w:rsidR="00206A5D" w:rsidRPr="009C34B4" w:rsidRDefault="00206A5D" w:rsidP="00403A2E">
      <w:pPr>
        <w:shd w:val="clear" w:color="auto" w:fill="FFFFFF"/>
        <w:rPr>
          <w:sz w:val="24"/>
          <w:szCs w:val="24"/>
        </w:rPr>
      </w:pPr>
    </w:p>
    <w:sectPr w:rsidR="00206A5D" w:rsidRPr="009C34B4" w:rsidSect="00A736E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4D"/>
    <w:multiLevelType w:val="multilevel"/>
    <w:tmpl w:val="696A9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44"/>
    <w:rsid w:val="00001748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4544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2DE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06A5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3A2E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0B57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36EA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24E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558D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2017-08-24T13:59:00Z</dcterms:created>
  <dcterms:modified xsi:type="dcterms:W3CDTF">2017-08-24T13:59:00Z</dcterms:modified>
</cp:coreProperties>
</file>