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182EEB">
        <w:t>16</w:t>
      </w:r>
      <w:r w:rsidR="00860C3B">
        <w:t xml:space="preserve"> </w:t>
      </w:r>
      <w:r w:rsidR="00182EEB">
        <w:t>февраля</w:t>
      </w:r>
      <w:r w:rsidR="00D90CE1">
        <w:t xml:space="preserve"> </w:t>
      </w:r>
      <w:r w:rsidR="00A15965">
        <w:t>2022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B62DBB">
        <w:t>63</w:t>
      </w:r>
    </w:p>
    <w:p w:rsidR="00102908" w:rsidRDefault="00102908" w:rsidP="00102908">
      <w:r>
        <w:t xml:space="preserve">                          </w:t>
      </w:r>
    </w:p>
    <w:p w:rsidR="009C5902" w:rsidRDefault="009C5902" w:rsidP="003074F0">
      <w:pPr>
        <w:jc w:val="center"/>
        <w:rPr>
          <w:b/>
        </w:rPr>
      </w:pPr>
    </w:p>
    <w:p w:rsidR="00102908" w:rsidRPr="008B1A0C" w:rsidRDefault="00102908" w:rsidP="003074F0">
      <w:pPr>
        <w:jc w:val="center"/>
        <w:rPr>
          <w:b/>
        </w:rPr>
      </w:pPr>
      <w:r>
        <w:rPr>
          <w:b/>
        </w:rPr>
        <w:t>«</w:t>
      </w:r>
      <w:r w:rsidR="009654F9" w:rsidRPr="009654F9">
        <w:rPr>
          <w:b/>
        </w:rPr>
        <w:t xml:space="preserve">Об утверждении формы проверочного листа, используемого при осуществлении муниципального </w:t>
      </w:r>
      <w:r w:rsidR="00B62DBB">
        <w:rPr>
          <w:b/>
        </w:rPr>
        <w:t xml:space="preserve">жилищного контроля </w:t>
      </w:r>
      <w:r w:rsidR="009C5902">
        <w:rPr>
          <w:b/>
        </w:rPr>
        <w:t xml:space="preserve">на </w:t>
      </w:r>
      <w:r w:rsidR="00EC3378" w:rsidRPr="00EC3378">
        <w:rPr>
          <w:b/>
        </w:rPr>
        <w:t xml:space="preserve">территории </w:t>
      </w:r>
      <w:r w:rsidR="00182EEB">
        <w:rPr>
          <w:b/>
        </w:rPr>
        <w:t>муниципального образования</w:t>
      </w:r>
      <w:r w:rsidR="0094337F">
        <w:rPr>
          <w:b/>
        </w:rPr>
        <w:t xml:space="preserve"> </w:t>
      </w:r>
      <w:r w:rsidR="006007EA">
        <w:rPr>
          <w:b/>
        </w:rPr>
        <w:t xml:space="preserve"> </w:t>
      </w:r>
      <w:r>
        <w:rPr>
          <w:b/>
        </w:rPr>
        <w:t>Ромашкинско</w:t>
      </w:r>
      <w:r w:rsidR="00182EEB">
        <w:rPr>
          <w:b/>
        </w:rPr>
        <w:t>е</w:t>
      </w:r>
      <w:r>
        <w:rPr>
          <w:b/>
        </w:rPr>
        <w:t xml:space="preserve"> сельско</w:t>
      </w:r>
      <w:r w:rsidR="00182EEB">
        <w:rPr>
          <w:b/>
        </w:rPr>
        <w:t>е</w:t>
      </w:r>
      <w:r>
        <w:rPr>
          <w:b/>
        </w:rPr>
        <w:t xml:space="preserve"> поселени</w:t>
      </w:r>
      <w:r w:rsidR="00182EEB">
        <w:rPr>
          <w:b/>
        </w:rPr>
        <w:t xml:space="preserve">е </w:t>
      </w:r>
      <w:r>
        <w:rPr>
          <w:b/>
        </w:rPr>
        <w:t xml:space="preserve"> </w:t>
      </w:r>
      <w:r w:rsidR="00182EEB">
        <w:rPr>
          <w:b/>
        </w:rPr>
        <w:t xml:space="preserve">муниципального образования </w:t>
      </w:r>
      <w:r>
        <w:rPr>
          <w:b/>
        </w:rPr>
        <w:t>Приозерск</w:t>
      </w:r>
      <w:r w:rsidR="00182EEB">
        <w:rPr>
          <w:b/>
        </w:rPr>
        <w:t>ий</w:t>
      </w:r>
      <w:r>
        <w:rPr>
          <w:b/>
        </w:rPr>
        <w:t xml:space="preserve"> муниципальн</w:t>
      </w:r>
      <w:r w:rsidR="00182EEB">
        <w:rPr>
          <w:b/>
        </w:rPr>
        <w:t>ый</w:t>
      </w:r>
      <w:r>
        <w:rPr>
          <w:b/>
        </w:rPr>
        <w:t xml:space="preserve"> район</w:t>
      </w:r>
      <w:r w:rsidRPr="008B1A0C">
        <w:rPr>
          <w:b/>
        </w:rPr>
        <w:t xml:space="preserve"> Ленинг</w:t>
      </w:r>
      <w:r>
        <w:rPr>
          <w:b/>
        </w:rPr>
        <w:t>радской области»</w:t>
      </w:r>
    </w:p>
    <w:p w:rsidR="00102908" w:rsidRDefault="00102908" w:rsidP="00D158BF">
      <w:pPr>
        <w:jc w:val="both"/>
      </w:pPr>
    </w:p>
    <w:p w:rsidR="00182EEB" w:rsidRDefault="00182EEB" w:rsidP="00182EEB">
      <w:pPr>
        <w:pStyle w:val="a5"/>
        <w:jc w:val="both"/>
      </w:pPr>
    </w:p>
    <w:p w:rsidR="004F7067" w:rsidRPr="00860C3B" w:rsidRDefault="00182EEB" w:rsidP="007B4E6D">
      <w:pPr>
        <w:pStyle w:val="a5"/>
        <w:spacing w:line="276" w:lineRule="auto"/>
        <w:ind w:firstLine="851"/>
        <w:jc w:val="both"/>
        <w:rPr>
          <w:b/>
          <w:sz w:val="28"/>
        </w:rPr>
      </w:pPr>
      <w: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>
        <w:t>внимание</w:t>
      </w:r>
      <w:proofErr w:type="gramEnd"/>
      <w: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</w:t>
      </w:r>
      <w:proofErr w:type="gramStart"/>
      <w:r>
        <w:t>случаев обязательного применения проверочных листов», на основании Устава муниципального образования Ромашкинское сельское поселение (далее по тексту – МО Ромашкинское</w:t>
      </w:r>
      <w:proofErr w:type="gramEnd"/>
      <w:r>
        <w:t xml:space="preserve"> сельское поселение), администрация МО Ромашкинское сельское поселение </w:t>
      </w:r>
      <w:r w:rsidR="00102908">
        <w:t>ПОСТАНОВЛЯЕТ: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1. Утвердить форму проверочного листа, используемого при осуществлении муниципального </w:t>
      </w:r>
      <w:r w:rsidR="00B62DBB">
        <w:t xml:space="preserve">жилищного </w:t>
      </w:r>
      <w:r w:rsidR="00EC3378" w:rsidRPr="00EC3378">
        <w:t xml:space="preserve">контроля </w:t>
      </w:r>
      <w:r>
        <w:t xml:space="preserve">на территории </w:t>
      </w:r>
      <w:r w:rsidR="00D21CE5">
        <w:t>МО</w:t>
      </w:r>
      <w:r>
        <w:t xml:space="preserve"> Ромашкинское сельское поселение, согласно приложению.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2. Настоящее Постановление вступает в силу со дня его официального опубликования. </w:t>
      </w:r>
    </w:p>
    <w:p w:rsidR="00102908" w:rsidRDefault="00182EEB" w:rsidP="007B4E6D">
      <w:pPr>
        <w:spacing w:line="276" w:lineRule="auto"/>
        <w:ind w:firstLine="851"/>
        <w:jc w:val="both"/>
      </w:pPr>
      <w:r>
        <w:t>3. Обеспечить размещение настоящего Постановления на официальном сайте администрации МО Ромашкинское сельское поселение в информационно-</w:t>
      </w:r>
      <w:r w:rsidR="00D21CE5">
        <w:t>теле</w:t>
      </w:r>
      <w:r>
        <w:t>коммуникационной сети «Интернет»</w:t>
      </w:r>
      <w:r w:rsidR="006345AB">
        <w:t xml:space="preserve"> </w:t>
      </w:r>
      <w:r>
        <w:t xml:space="preserve"> </w:t>
      </w:r>
      <w:hyperlink r:id="rId9" w:history="1">
        <w:r w:rsidR="006345AB" w:rsidRPr="00EA59D3">
          <w:rPr>
            <w:rStyle w:val="ab"/>
            <w:lang w:val="en-US"/>
          </w:rPr>
          <w:t>www</w:t>
        </w:r>
        <w:r w:rsidR="006345AB" w:rsidRPr="00EA59D3">
          <w:rPr>
            <w:rStyle w:val="ab"/>
          </w:rPr>
          <w:t>.ромашкинское.рф</w:t>
        </w:r>
      </w:hyperlink>
      <w:r w:rsidR="006345AB">
        <w:rPr>
          <w:color w:val="000000" w:themeColor="text1"/>
        </w:rPr>
        <w:t xml:space="preserve"> </w:t>
      </w:r>
      <w:r w:rsidR="006345AB">
        <w:t xml:space="preserve"> </w:t>
      </w:r>
      <w:r>
        <w:t>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21CE5" w:rsidRDefault="00A15965" w:rsidP="00D21CE5">
      <w:pPr>
        <w:ind w:firstLine="851"/>
        <w:jc w:val="both"/>
      </w:pPr>
      <w:r>
        <w:t xml:space="preserve">      </w:t>
      </w:r>
    </w:p>
    <w:p w:rsidR="00D21CE5" w:rsidRDefault="00D21CE5" w:rsidP="00D21CE5">
      <w:pPr>
        <w:ind w:firstLine="851"/>
        <w:jc w:val="both"/>
      </w:pPr>
    </w:p>
    <w:p w:rsidR="00B62DBB" w:rsidRDefault="00B62DBB" w:rsidP="00D21CE5">
      <w:pPr>
        <w:ind w:firstLine="851"/>
        <w:jc w:val="both"/>
      </w:pPr>
    </w:p>
    <w:p w:rsidR="00955ED6" w:rsidRDefault="00A15965" w:rsidP="00D21CE5">
      <w:pPr>
        <w:ind w:firstLine="851"/>
        <w:jc w:val="both"/>
      </w:pPr>
      <w:r>
        <w:t xml:space="preserve">  </w:t>
      </w:r>
      <w:r w:rsidR="00B62408">
        <w:t>Глава администрации</w:t>
      </w:r>
      <w:r w:rsidR="00955ED6">
        <w:t xml:space="preserve">                          </w:t>
      </w:r>
      <w:r w:rsidR="009654F9">
        <w:t xml:space="preserve">       </w:t>
      </w:r>
      <w:r w:rsidR="00955ED6">
        <w:t xml:space="preserve">                                                С.В. Танков  </w:t>
      </w:r>
    </w:p>
    <w:p w:rsidR="00102908" w:rsidRDefault="00102908" w:rsidP="00102908">
      <w:pPr>
        <w:jc w:val="both"/>
      </w:pPr>
    </w:p>
    <w:p w:rsidR="00B62DBB" w:rsidRDefault="00B62DBB" w:rsidP="00102908">
      <w:pPr>
        <w:jc w:val="both"/>
      </w:pPr>
    </w:p>
    <w:p w:rsidR="00B62DBB" w:rsidRDefault="00B62DBB" w:rsidP="00102908">
      <w:pPr>
        <w:jc w:val="both"/>
      </w:pPr>
    </w:p>
    <w:p w:rsidR="00B62DBB" w:rsidRDefault="00B62DBB" w:rsidP="00102908">
      <w:pPr>
        <w:jc w:val="both"/>
      </w:pPr>
    </w:p>
    <w:p w:rsidR="00102908" w:rsidRDefault="00AD5027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 А.А.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79</w:t>
      </w:r>
      <w:r w:rsidR="00D21CE5">
        <w:rPr>
          <w:sz w:val="20"/>
          <w:szCs w:val="20"/>
        </w:rPr>
        <w:t xml:space="preserve">) </w:t>
      </w:r>
      <w:r w:rsidR="00102908">
        <w:rPr>
          <w:sz w:val="20"/>
          <w:szCs w:val="20"/>
        </w:rPr>
        <w:t>99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555</w:t>
      </w:r>
    </w:p>
    <w:p w:rsidR="007B4E6D" w:rsidRDefault="0086765B" w:rsidP="007B4E6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FE0CD8">
        <w:rPr>
          <w:sz w:val="20"/>
          <w:szCs w:val="20"/>
        </w:rPr>
        <w:t>-1</w:t>
      </w:r>
      <w:r w:rsidR="00A15965">
        <w:rPr>
          <w:sz w:val="20"/>
          <w:szCs w:val="20"/>
        </w:rPr>
        <w:t xml:space="preserve">, </w:t>
      </w:r>
      <w:r w:rsidR="00D21CE5">
        <w:rPr>
          <w:sz w:val="20"/>
          <w:szCs w:val="20"/>
        </w:rPr>
        <w:t>СМИ</w:t>
      </w:r>
      <w:r w:rsidR="00A15965">
        <w:rPr>
          <w:sz w:val="20"/>
          <w:szCs w:val="20"/>
        </w:rPr>
        <w:t>.-1;</w:t>
      </w:r>
      <w:r w:rsidR="00FE0CD8">
        <w:rPr>
          <w:sz w:val="20"/>
          <w:szCs w:val="20"/>
        </w:rPr>
        <w:t xml:space="preserve"> </w:t>
      </w:r>
      <w:r w:rsidR="000621D6">
        <w:rPr>
          <w:sz w:val="20"/>
          <w:szCs w:val="20"/>
        </w:rPr>
        <w:t>Прокуратура-1</w:t>
      </w:r>
    </w:p>
    <w:p w:rsidR="00B62DBB" w:rsidRDefault="00B62DBB" w:rsidP="007B4E6D">
      <w:pPr>
        <w:jc w:val="both"/>
        <w:rPr>
          <w:sz w:val="20"/>
          <w:szCs w:val="20"/>
        </w:rPr>
      </w:pPr>
    </w:p>
    <w:p w:rsidR="009E07AB" w:rsidRPr="009E07AB" w:rsidRDefault="009E07AB" w:rsidP="007B4E6D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Приложение</w:t>
      </w: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к постановлению администрации 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</w:t>
      </w:r>
      <w:r w:rsidRPr="009E07AB">
        <w:rPr>
          <w:sz w:val="20"/>
          <w:szCs w:val="20"/>
        </w:rPr>
        <w:t>ское сельское поселение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от 1</w:t>
      </w:r>
      <w:r>
        <w:rPr>
          <w:sz w:val="20"/>
          <w:szCs w:val="20"/>
        </w:rPr>
        <w:t>6</w:t>
      </w:r>
      <w:r w:rsidRPr="009E07AB">
        <w:rPr>
          <w:sz w:val="20"/>
          <w:szCs w:val="20"/>
        </w:rPr>
        <w:t xml:space="preserve">.02.2022 № </w:t>
      </w:r>
      <w:r w:rsidR="00B62DBB">
        <w:rPr>
          <w:sz w:val="20"/>
          <w:szCs w:val="20"/>
        </w:rPr>
        <w:t>63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Форма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QR-код, </w:t>
      </w:r>
      <w:proofErr w:type="gramStart"/>
      <w:r w:rsidRPr="009E07AB">
        <w:rPr>
          <w:sz w:val="20"/>
          <w:szCs w:val="20"/>
        </w:rPr>
        <w:t>предусмотренный</w:t>
      </w:r>
      <w:proofErr w:type="gramEnd"/>
      <w:r w:rsidRPr="009E07AB">
        <w:rPr>
          <w:sz w:val="20"/>
          <w:szCs w:val="20"/>
        </w:rPr>
        <w:t xml:space="preserve"> постановлением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Правительства Российской Федерации </w:t>
      </w:r>
      <w:r w:rsidRPr="009E07AB">
        <w:rPr>
          <w:sz w:val="20"/>
          <w:szCs w:val="20"/>
        </w:rPr>
        <w:br/>
        <w:t xml:space="preserve">от 16.04.2021 № 604 «Об утверждении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Правил формирования и ведения единого реестра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 контрольных (надзорных) мероприятий и о внесении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изменения в постановление Правительства</w:t>
      </w:r>
    </w:p>
    <w:p w:rsidR="009E07AB" w:rsidRPr="009E07AB" w:rsidRDefault="009E07AB" w:rsidP="009E07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E07AB">
        <w:rPr>
          <w:sz w:val="20"/>
          <w:szCs w:val="20"/>
        </w:rPr>
        <w:t>Российской Федерации от 28 апреля 2015 г. № 415».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B62DBB" w:rsidRDefault="009E07AB" w:rsidP="009C5902">
      <w:pPr>
        <w:jc w:val="center"/>
        <w:rPr>
          <w:b/>
          <w:bCs/>
          <w:sz w:val="20"/>
          <w:szCs w:val="20"/>
        </w:rPr>
      </w:pPr>
      <w:r w:rsidRPr="009E07AB">
        <w:rPr>
          <w:b/>
          <w:bCs/>
          <w:sz w:val="20"/>
          <w:szCs w:val="20"/>
        </w:rPr>
        <w:t xml:space="preserve">Проверочный лист, используемый при осуществлении </w:t>
      </w:r>
      <w:proofErr w:type="gramStart"/>
      <w:r w:rsidRPr="009E07AB">
        <w:rPr>
          <w:b/>
          <w:bCs/>
          <w:sz w:val="20"/>
          <w:szCs w:val="20"/>
        </w:rPr>
        <w:t>муниципального</w:t>
      </w:r>
      <w:proofErr w:type="gramEnd"/>
    </w:p>
    <w:p w:rsidR="009E07AB" w:rsidRPr="009C5902" w:rsidRDefault="00B62DBB" w:rsidP="009C590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жилищного</w:t>
      </w:r>
      <w:r w:rsidR="009E07AB" w:rsidRPr="009E07AB">
        <w:rPr>
          <w:b/>
          <w:bCs/>
          <w:sz w:val="20"/>
          <w:szCs w:val="20"/>
        </w:rPr>
        <w:t xml:space="preserve"> </w:t>
      </w:r>
      <w:r w:rsidR="00732CA1">
        <w:rPr>
          <w:b/>
          <w:bCs/>
          <w:sz w:val="20"/>
          <w:szCs w:val="20"/>
        </w:rPr>
        <w:t xml:space="preserve"> </w:t>
      </w:r>
      <w:r w:rsidR="009E07AB" w:rsidRPr="009E07AB">
        <w:rPr>
          <w:b/>
          <w:bCs/>
          <w:sz w:val="20"/>
          <w:szCs w:val="20"/>
        </w:rPr>
        <w:t>контроля</w:t>
      </w:r>
      <w:r w:rsidR="009C5902">
        <w:rPr>
          <w:b/>
          <w:bCs/>
          <w:sz w:val="20"/>
          <w:szCs w:val="20"/>
        </w:rPr>
        <w:t xml:space="preserve"> </w:t>
      </w:r>
      <w:r w:rsidR="009E07AB" w:rsidRPr="009E07AB">
        <w:rPr>
          <w:b/>
          <w:bCs/>
          <w:sz w:val="20"/>
          <w:szCs w:val="20"/>
        </w:rPr>
        <w:t xml:space="preserve">на территории </w:t>
      </w:r>
      <w:r w:rsidR="009E07AB" w:rsidRPr="009E07AB">
        <w:rPr>
          <w:sz w:val="20"/>
          <w:szCs w:val="20"/>
        </w:rPr>
        <w:t xml:space="preserve"> </w:t>
      </w:r>
      <w:r w:rsidR="009E07AB" w:rsidRPr="009E07AB">
        <w:rPr>
          <w:b/>
          <w:bCs/>
          <w:sz w:val="20"/>
          <w:szCs w:val="20"/>
        </w:rPr>
        <w:t xml:space="preserve">МО </w:t>
      </w:r>
      <w:r w:rsidR="009E07AB">
        <w:rPr>
          <w:b/>
          <w:bCs/>
          <w:sz w:val="20"/>
          <w:szCs w:val="20"/>
        </w:rPr>
        <w:t>Ромашкин</w:t>
      </w:r>
      <w:r w:rsidR="009E07AB" w:rsidRPr="009E07AB">
        <w:rPr>
          <w:b/>
          <w:bCs/>
          <w:sz w:val="20"/>
          <w:szCs w:val="20"/>
        </w:rPr>
        <w:t>ское сельское поселение</w:t>
      </w:r>
      <w:r w:rsidR="009E07AB" w:rsidRPr="009E07AB">
        <w:rPr>
          <w:b/>
          <w:bCs/>
          <w:sz w:val="20"/>
          <w:szCs w:val="20"/>
        </w:rPr>
        <w:br/>
      </w:r>
      <w:r w:rsidR="009E07AB" w:rsidRPr="009E07AB">
        <w:rPr>
          <w:sz w:val="20"/>
          <w:szCs w:val="20"/>
        </w:rPr>
        <w:t>(далее также – проверочный лист)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bCs/>
          <w:sz w:val="20"/>
          <w:szCs w:val="20"/>
        </w:rPr>
      </w:pPr>
      <w:r w:rsidRPr="009E07AB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9E07AB">
        <w:rPr>
          <w:bCs/>
          <w:sz w:val="20"/>
          <w:szCs w:val="20"/>
        </w:rPr>
        <w:t xml:space="preserve">   «____» ___________20 ___ г.</w:t>
      </w:r>
    </w:p>
    <w:p w:rsidR="009E07AB" w:rsidRPr="009E07AB" w:rsidRDefault="009E07AB" w:rsidP="009E07AB">
      <w:pPr>
        <w:jc w:val="both"/>
        <w:rPr>
          <w:i/>
          <w:iCs/>
          <w:sz w:val="20"/>
          <w:szCs w:val="20"/>
        </w:rPr>
      </w:pPr>
      <w:r w:rsidRPr="009E07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1. Вид    контроля,    включенный    в    единый    реестр     видов    контроля: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>
        <w:rPr>
          <w:sz w:val="20"/>
          <w:szCs w:val="20"/>
        </w:rPr>
        <w:t>__</w:t>
      </w:r>
      <w:r w:rsidRPr="009E07AB">
        <w:rPr>
          <w:sz w:val="20"/>
          <w:szCs w:val="20"/>
        </w:rPr>
        <w:t>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3. Вид контрольного мероприятия: 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5. </w:t>
      </w:r>
      <w:proofErr w:type="gramStart"/>
      <w:r w:rsidRPr="009E07AB">
        <w:rPr>
          <w:sz w:val="20"/>
          <w:szCs w:val="20"/>
        </w:rPr>
        <w:t>Фамилия, имя и отчество (при наличии) гражданина или индивидуального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0"/>
          <w:szCs w:val="20"/>
        </w:rPr>
        <w:t xml:space="preserve">_ </w:t>
      </w: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6. Место (места) проведения контрольного мероприятия с заполнением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проверочного листа:</w:t>
      </w:r>
      <w:r>
        <w:rPr>
          <w:sz w:val="20"/>
          <w:szCs w:val="20"/>
        </w:rPr>
        <w:t>____________</w:t>
      </w:r>
      <w:r w:rsidRPr="009E07A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sz w:val="20"/>
          <w:szCs w:val="20"/>
        </w:rPr>
        <w:t>_________________________________</w:t>
      </w:r>
      <w:r w:rsidRPr="009E07AB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8. Учётный номер контрольного мероприятия: 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Style w:val="aa"/>
        <w:tblW w:w="10505" w:type="dxa"/>
        <w:tblInd w:w="-714" w:type="dxa"/>
        <w:tblLook w:val="04A0" w:firstRow="1" w:lastRow="0" w:firstColumn="1" w:lastColumn="0" w:noHBand="0" w:noVBand="1"/>
      </w:tblPr>
      <w:tblGrid>
        <w:gridCol w:w="618"/>
        <w:gridCol w:w="3178"/>
        <w:gridCol w:w="2037"/>
        <w:gridCol w:w="453"/>
        <w:gridCol w:w="571"/>
        <w:gridCol w:w="1668"/>
        <w:gridCol w:w="1980"/>
      </w:tblGrid>
      <w:tr w:rsidR="009E07AB" w:rsidRPr="009E07AB" w:rsidTr="009654F9">
        <w:trPr>
          <w:trHeight w:val="850"/>
        </w:trPr>
        <w:tc>
          <w:tcPr>
            <w:tcW w:w="618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07A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07A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78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7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2" w:type="dxa"/>
            <w:gridSpan w:val="3"/>
          </w:tcPr>
          <w:p w:rsidR="00EC3378" w:rsidRDefault="00EC3378" w:rsidP="00EC33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80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E07AB" w:rsidRPr="009E07AB" w:rsidTr="009654F9">
        <w:tc>
          <w:tcPr>
            <w:tcW w:w="61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1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980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r>
              <w:t xml:space="preserve">- </w:t>
            </w:r>
            <w:hyperlink r:id="rId10" w:history="1">
              <w:r>
                <w:rPr>
                  <w:rStyle w:val="ac"/>
                </w:rPr>
                <w:t>пункт 4.1.3</w:t>
              </w:r>
            </w:hyperlink>
            <w: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2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11" w:history="1">
              <w:r>
                <w:rPr>
                  <w:rStyle w:val="ac"/>
                </w:rPr>
                <w:t>пункт 3.4.1-3.4.4</w:t>
              </w:r>
            </w:hyperlink>
            <w:r>
              <w:t xml:space="preserve">; </w:t>
            </w:r>
            <w:hyperlink r:id="rId12" w:history="1">
              <w:r>
                <w:rPr>
                  <w:rStyle w:val="ac"/>
                </w:rPr>
                <w:t>4.1.15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3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13" w:history="1">
              <w:r>
                <w:rPr>
                  <w:rStyle w:val="ac"/>
                </w:rPr>
                <w:t>пункт 4.2.1.1-4.2.2.4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4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14" w:history="1">
              <w:r>
                <w:rPr>
                  <w:rStyle w:val="ac"/>
                </w:rPr>
                <w:t>пункт 4.2.3-4.2.3.17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5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15" w:history="1">
              <w:r>
                <w:rPr>
                  <w:rStyle w:val="ac"/>
                </w:rPr>
                <w:t>пункт 4.3.1-4.3.7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6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16" w:history="1">
              <w:r>
                <w:rPr>
                  <w:rStyle w:val="ac"/>
                </w:rPr>
                <w:t>пункт 4.6.1.1-4.6.4.10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7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17" w:history="1">
              <w:r>
                <w:rPr>
                  <w:rStyle w:val="ac"/>
                </w:rPr>
                <w:t>пункт 4.8.1-4.8.13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8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18" w:history="1">
              <w:r>
                <w:rPr>
                  <w:rStyle w:val="ac"/>
                </w:rPr>
                <w:t>Пункт 3.2.2-3.2.18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9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 xml:space="preserve">Соблюдаются ли обязательные требования по содержанию систем отопления </w:t>
            </w:r>
            <w:r>
              <w:lastRenderedPageBreak/>
              <w:t>многоквартирного дома?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19" w:history="1">
              <w:r>
                <w:rPr>
                  <w:rStyle w:val="ac"/>
                </w:rPr>
                <w:t>пункт 5.1.1-5.1.3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lastRenderedPageBreak/>
              <w:t>10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20" w:history="1">
              <w:r>
                <w:rPr>
                  <w:rStyle w:val="ac"/>
                </w:rPr>
                <w:t>пункт 5.8.1-5.8.4</w:t>
              </w:r>
            </w:hyperlink>
            <w:r>
              <w:t xml:space="preserve">; </w:t>
            </w:r>
            <w:hyperlink r:id="rId21" w:history="1">
              <w:r>
                <w:rPr>
                  <w:rStyle w:val="ac"/>
                </w:rPr>
                <w:t>5.8.6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11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22" w:history="1">
              <w:r>
                <w:rPr>
                  <w:rStyle w:val="ac"/>
                </w:rPr>
                <w:t>пункт 2.6.2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12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правила уборки придомовой территории?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23" w:history="1">
              <w:r>
                <w:rPr>
                  <w:rStyle w:val="ac"/>
                </w:rPr>
                <w:t>пункт 3.6.1-3.6.9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13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24" w:history="1">
              <w:r>
                <w:rPr>
                  <w:rStyle w:val="ac"/>
                </w:rPr>
                <w:t>пункт 3.6.10-3.6.13</w:t>
              </w:r>
            </w:hyperlink>
            <w:r>
              <w:t xml:space="preserve"> Правил №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  <w:tr w:rsidR="00B62DBB" w:rsidRPr="009E07AB" w:rsidTr="009654F9">
        <w:tc>
          <w:tcPr>
            <w:tcW w:w="618" w:type="dxa"/>
          </w:tcPr>
          <w:p w:rsidR="00B62DBB" w:rsidRDefault="00B62DBB" w:rsidP="00606132">
            <w:pPr>
              <w:pStyle w:val="ad"/>
              <w:jc w:val="center"/>
            </w:pPr>
            <w:r>
              <w:t>14</w:t>
            </w:r>
          </w:p>
        </w:tc>
        <w:tc>
          <w:tcPr>
            <w:tcW w:w="3178" w:type="dxa"/>
          </w:tcPr>
          <w:p w:rsidR="00B62DBB" w:rsidRDefault="00B62DBB" w:rsidP="00606132">
            <w:pPr>
              <w:pStyle w:val="ae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2037" w:type="dxa"/>
          </w:tcPr>
          <w:p w:rsidR="00B62DBB" w:rsidRDefault="00B62DBB" w:rsidP="00B62DBB">
            <w:pPr>
              <w:pStyle w:val="ae"/>
            </w:pPr>
            <w:hyperlink r:id="rId25" w:history="1">
              <w:r>
                <w:rPr>
                  <w:rStyle w:val="ac"/>
                </w:rPr>
                <w:t>пункт 3.6.14-3.6.27</w:t>
              </w:r>
            </w:hyperlink>
            <w:r>
              <w:t xml:space="preserve"> Правил №</w:t>
            </w:r>
            <w:bookmarkStart w:id="0" w:name="_GoBack"/>
            <w:bookmarkEnd w:id="0"/>
            <w:r>
              <w:t> 170</w:t>
            </w:r>
          </w:p>
        </w:tc>
        <w:tc>
          <w:tcPr>
            <w:tcW w:w="453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571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668" w:type="dxa"/>
          </w:tcPr>
          <w:p w:rsidR="00B62DBB" w:rsidRPr="004D40EF" w:rsidRDefault="00B62DBB" w:rsidP="007C35CF">
            <w:pPr>
              <w:jc w:val="center"/>
            </w:pPr>
          </w:p>
        </w:tc>
        <w:tc>
          <w:tcPr>
            <w:tcW w:w="1980" w:type="dxa"/>
          </w:tcPr>
          <w:p w:rsidR="00B62DBB" w:rsidRPr="004D40EF" w:rsidRDefault="00B62DBB" w:rsidP="007C35CF">
            <w:pPr>
              <w:jc w:val="center"/>
            </w:pPr>
          </w:p>
        </w:tc>
      </w:tr>
    </w:tbl>
    <w:p w:rsidR="009654F9" w:rsidRDefault="009654F9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"_____" ______________ 20__ г.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 </w:t>
      </w:r>
      <w:proofErr w:type="gramStart"/>
      <w:r w:rsidRPr="009E07AB">
        <w:rPr>
          <w:sz w:val="20"/>
          <w:szCs w:val="20"/>
        </w:rPr>
        <w:t>(дата заполнения</w:t>
      </w:r>
      <w:proofErr w:type="gramEnd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E07AB" w:rsidRPr="009E07AB" w:rsidTr="007C35CF">
        <w:trPr>
          <w:gridAfter w:val="3"/>
          <w:wAfter w:w="6475" w:type="dxa"/>
        </w:trPr>
        <w:tc>
          <w:tcPr>
            <w:tcW w:w="2881" w:type="dxa"/>
            <w:hideMark/>
          </w:tcPr>
          <w:p w:rsid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      проверочного листа)</w:t>
            </w:r>
            <w:bookmarkStart w:id="1" w:name="_Hlk78455926"/>
          </w:p>
          <w:p w:rsidR="00632A97" w:rsidRDefault="00632A97" w:rsidP="009E07AB">
            <w:pPr>
              <w:jc w:val="both"/>
              <w:rPr>
                <w:sz w:val="20"/>
                <w:szCs w:val="20"/>
              </w:rPr>
            </w:pPr>
          </w:p>
          <w:p w:rsidR="00632A97" w:rsidRPr="009E07AB" w:rsidRDefault="00632A97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E07AB">
              <w:rPr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AB38E0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  <w:r w:rsidR="00AB38E0">
              <w:rPr>
                <w:sz w:val="20"/>
                <w:szCs w:val="20"/>
              </w:rPr>
              <w:t xml:space="preserve">           </w:t>
            </w:r>
            <w:r w:rsidR="00632A97">
              <w:rPr>
                <w:sz w:val="20"/>
                <w:szCs w:val="20"/>
              </w:rPr>
              <w:t xml:space="preserve">                               </w:t>
            </w:r>
            <w:r w:rsidR="00AB38E0">
              <w:rPr>
                <w:sz w:val="20"/>
                <w:szCs w:val="20"/>
              </w:rPr>
              <w:t xml:space="preserve">                                                </w:t>
            </w:r>
          </w:p>
          <w:p w:rsidR="009E07AB" w:rsidRPr="009E07AB" w:rsidRDefault="00AB38E0" w:rsidP="009E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E07AB" w:rsidRPr="009E07AB" w:rsidRDefault="009E07AB" w:rsidP="00632A97">
            <w:pPr>
              <w:jc w:val="center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  <w:tr w:rsidR="009E07AB" w:rsidRPr="009E07AB" w:rsidTr="007C35CF">
        <w:tc>
          <w:tcPr>
            <w:tcW w:w="9356" w:type="dxa"/>
            <w:gridSpan w:val="4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bookmarkEnd w:id="1"/>
    </w:tbl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0621D6" w:rsidRDefault="009E07AB" w:rsidP="000621D6">
      <w:pPr>
        <w:jc w:val="both"/>
        <w:rPr>
          <w:sz w:val="20"/>
          <w:szCs w:val="20"/>
        </w:rPr>
      </w:pPr>
    </w:p>
    <w:sectPr w:rsidR="009E07AB" w:rsidRPr="000621D6" w:rsidSect="009C59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B" w:rsidRDefault="009E07AB" w:rsidP="009E07AB">
      <w:r>
        <w:separator/>
      </w:r>
    </w:p>
  </w:endnote>
  <w:endnote w:type="continuationSeparator" w:id="0">
    <w:p w:rsidR="009E07AB" w:rsidRDefault="009E07AB" w:rsidP="009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B" w:rsidRDefault="009E07AB" w:rsidP="009E07AB">
      <w:r>
        <w:separator/>
      </w:r>
    </w:p>
  </w:footnote>
  <w:footnote w:type="continuationSeparator" w:id="0">
    <w:p w:rsidR="009E07AB" w:rsidRDefault="009E07AB" w:rsidP="009E07AB">
      <w:r>
        <w:continuationSeparator/>
      </w:r>
    </w:p>
  </w:footnote>
  <w:footnote w:id="1">
    <w:p w:rsidR="009E07AB" w:rsidRPr="009E07AB" w:rsidRDefault="009E07AB" w:rsidP="009E07AB">
      <w:pPr>
        <w:pStyle w:val="a7"/>
        <w:jc w:val="both"/>
        <w:rPr>
          <w:szCs w:val="24"/>
        </w:rPr>
      </w:pPr>
      <w:r w:rsidRPr="009E07AB">
        <w:rPr>
          <w:rStyle w:val="a9"/>
          <w:szCs w:val="24"/>
        </w:rPr>
        <w:footnoteRef/>
      </w:r>
      <w:r w:rsidRPr="009E07AB">
        <w:rPr>
          <w:szCs w:val="24"/>
        </w:rPr>
        <w:t xml:space="preserve"> </w:t>
      </w:r>
      <w:r w:rsidRPr="00632A97">
        <w:rPr>
          <w:sz w:val="18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64E71"/>
    <w:rsid w:val="000D0F77"/>
    <w:rsid w:val="000D28C9"/>
    <w:rsid w:val="000E417C"/>
    <w:rsid w:val="00102908"/>
    <w:rsid w:val="0011644E"/>
    <w:rsid w:val="0012146A"/>
    <w:rsid w:val="00182EEB"/>
    <w:rsid w:val="0019072B"/>
    <w:rsid w:val="00245183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D13B1"/>
    <w:rsid w:val="003F32C8"/>
    <w:rsid w:val="00482CC3"/>
    <w:rsid w:val="00497E42"/>
    <w:rsid w:val="004F4832"/>
    <w:rsid w:val="004F7067"/>
    <w:rsid w:val="00502E50"/>
    <w:rsid w:val="00516350"/>
    <w:rsid w:val="00537CA9"/>
    <w:rsid w:val="005752EF"/>
    <w:rsid w:val="006007EA"/>
    <w:rsid w:val="00632A97"/>
    <w:rsid w:val="006345AB"/>
    <w:rsid w:val="00665087"/>
    <w:rsid w:val="00670530"/>
    <w:rsid w:val="00691296"/>
    <w:rsid w:val="006B7ADA"/>
    <w:rsid w:val="006C6EEB"/>
    <w:rsid w:val="00717C72"/>
    <w:rsid w:val="00727CE2"/>
    <w:rsid w:val="00732CA1"/>
    <w:rsid w:val="0075146F"/>
    <w:rsid w:val="00755CFF"/>
    <w:rsid w:val="00765236"/>
    <w:rsid w:val="007B4E6D"/>
    <w:rsid w:val="00860C3B"/>
    <w:rsid w:val="0086765B"/>
    <w:rsid w:val="008A111C"/>
    <w:rsid w:val="00911B46"/>
    <w:rsid w:val="0094337F"/>
    <w:rsid w:val="00955ED6"/>
    <w:rsid w:val="009654F9"/>
    <w:rsid w:val="0097431B"/>
    <w:rsid w:val="00992D04"/>
    <w:rsid w:val="009C5902"/>
    <w:rsid w:val="009D0C0F"/>
    <w:rsid w:val="009D690A"/>
    <w:rsid w:val="009D7B91"/>
    <w:rsid w:val="009E07AB"/>
    <w:rsid w:val="009F3299"/>
    <w:rsid w:val="00A15965"/>
    <w:rsid w:val="00A530E6"/>
    <w:rsid w:val="00A5324E"/>
    <w:rsid w:val="00A554B8"/>
    <w:rsid w:val="00A94012"/>
    <w:rsid w:val="00AB38E0"/>
    <w:rsid w:val="00AC757E"/>
    <w:rsid w:val="00AD5027"/>
    <w:rsid w:val="00AE59A7"/>
    <w:rsid w:val="00B10979"/>
    <w:rsid w:val="00B14AFF"/>
    <w:rsid w:val="00B62408"/>
    <w:rsid w:val="00B62DBB"/>
    <w:rsid w:val="00B9796A"/>
    <w:rsid w:val="00BA65D4"/>
    <w:rsid w:val="00BC27C9"/>
    <w:rsid w:val="00BD23C3"/>
    <w:rsid w:val="00BE249C"/>
    <w:rsid w:val="00BE6FB9"/>
    <w:rsid w:val="00C43385"/>
    <w:rsid w:val="00C938D6"/>
    <w:rsid w:val="00CB5720"/>
    <w:rsid w:val="00CC08D8"/>
    <w:rsid w:val="00CC5A7B"/>
    <w:rsid w:val="00CE7665"/>
    <w:rsid w:val="00D158BF"/>
    <w:rsid w:val="00D21CE5"/>
    <w:rsid w:val="00D37768"/>
    <w:rsid w:val="00D41B33"/>
    <w:rsid w:val="00D64AB6"/>
    <w:rsid w:val="00D90CE1"/>
    <w:rsid w:val="00D9513C"/>
    <w:rsid w:val="00DA4D03"/>
    <w:rsid w:val="00DC2159"/>
    <w:rsid w:val="00E46995"/>
    <w:rsid w:val="00E934A4"/>
    <w:rsid w:val="00E97D6A"/>
    <w:rsid w:val="00EB03EA"/>
    <w:rsid w:val="00EC3378"/>
    <w:rsid w:val="00EE4D09"/>
    <w:rsid w:val="00F00FDD"/>
    <w:rsid w:val="00F1380C"/>
    <w:rsid w:val="00F44438"/>
    <w:rsid w:val="00F51344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B62DBB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62DB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B62DB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B62DBB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62DB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B62DB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Анна Поздеева</cp:lastModifiedBy>
  <cp:revision>3</cp:revision>
  <cp:lastPrinted>2022-02-18T12:26:00Z</cp:lastPrinted>
  <dcterms:created xsi:type="dcterms:W3CDTF">2022-02-18T13:25:00Z</dcterms:created>
  <dcterms:modified xsi:type="dcterms:W3CDTF">2022-02-21T13:36:00Z</dcterms:modified>
</cp:coreProperties>
</file>