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</w:t>
      </w:r>
      <w:r w:rsidR="00622750">
        <w:rPr>
          <w:b/>
          <w:sz w:val="28"/>
          <w:szCs w:val="24"/>
        </w:rPr>
        <w:t xml:space="preserve"> Н О</w:t>
      </w:r>
      <w:r>
        <w:rPr>
          <w:b/>
          <w:sz w:val="28"/>
          <w:szCs w:val="24"/>
        </w:rPr>
        <w:t xml:space="preserve"> 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2723A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D4332">
        <w:t xml:space="preserve">02 ноября </w:t>
      </w:r>
      <w:r w:rsidR="00B3153B" w:rsidRPr="00A450FB">
        <w:t>201</w:t>
      </w:r>
      <w:r w:rsidR="003D13F2" w:rsidRPr="00A450FB">
        <w:t>7</w:t>
      </w:r>
      <w:r w:rsidR="00DA02BF" w:rsidRPr="00A450FB">
        <w:t>г</w:t>
      </w:r>
      <w:r w:rsidR="00DA02BF" w:rsidRPr="00A450FB">
        <w:rPr>
          <w:sz w:val="24"/>
          <w:szCs w:val="24"/>
        </w:rPr>
        <w:t xml:space="preserve"> </w:t>
      </w:r>
      <w:r w:rsidRPr="00A450FB"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№  </w:t>
      </w:r>
      <w:r w:rsidR="00A8026F">
        <w:rPr>
          <w:sz w:val="24"/>
          <w:szCs w:val="24"/>
        </w:rPr>
        <w:t>294</w:t>
      </w:r>
      <w:proofErr w:type="gramEnd"/>
      <w:r>
        <w:rPr>
          <w:sz w:val="24"/>
          <w:szCs w:val="24"/>
        </w:rPr>
        <w:t xml:space="preserve">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RPr="0052723A" w:rsidTr="00A450FB">
        <w:trPr>
          <w:trHeight w:val="1723"/>
        </w:trPr>
        <w:tc>
          <w:tcPr>
            <w:tcW w:w="9606" w:type="dxa"/>
            <w:hideMark/>
          </w:tcPr>
          <w:p w:rsidR="00AD3D01" w:rsidRPr="0052723A" w:rsidRDefault="00AD4332" w:rsidP="00AD3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внесение изменений </w:t>
            </w:r>
            <w:proofErr w:type="gramStart"/>
            <w:r>
              <w:rPr>
                <w:b/>
                <w:sz w:val="24"/>
                <w:szCs w:val="24"/>
              </w:rPr>
              <w:t>в  постановление</w:t>
            </w:r>
            <w:proofErr w:type="gramEnd"/>
            <w:r>
              <w:rPr>
                <w:b/>
                <w:sz w:val="24"/>
                <w:szCs w:val="24"/>
              </w:rPr>
              <w:t xml:space="preserve"> №199 от 14 июля 2017года  </w:t>
            </w:r>
            <w:r w:rsidR="00A2777D" w:rsidRPr="0052723A">
              <w:rPr>
                <w:b/>
                <w:sz w:val="24"/>
                <w:szCs w:val="24"/>
              </w:rPr>
              <w:t>«</w:t>
            </w:r>
            <w:r w:rsidR="00DA02BF" w:rsidRPr="0052723A">
              <w:rPr>
                <w:b/>
                <w:sz w:val="24"/>
                <w:szCs w:val="24"/>
              </w:rPr>
              <w:t>Об утверждении</w:t>
            </w:r>
            <w:r w:rsidR="00AD3D01" w:rsidRPr="0052723A">
              <w:rPr>
                <w:b/>
                <w:sz w:val="24"/>
                <w:szCs w:val="24"/>
              </w:rPr>
              <w:t xml:space="preserve"> прогноза по основным показателям социально-экономического развития муниципального образования</w:t>
            </w:r>
            <w:r w:rsidR="00463058" w:rsidRPr="0052723A">
              <w:rPr>
                <w:b/>
                <w:sz w:val="24"/>
                <w:szCs w:val="24"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 </w:t>
            </w:r>
            <w:r w:rsidR="00F42D0D" w:rsidRPr="0052723A">
              <w:rPr>
                <w:b/>
                <w:sz w:val="24"/>
                <w:szCs w:val="24"/>
              </w:rPr>
              <w:t xml:space="preserve"> на  201</w:t>
            </w:r>
            <w:r w:rsidR="003D13F2" w:rsidRPr="0052723A">
              <w:rPr>
                <w:b/>
                <w:sz w:val="24"/>
                <w:szCs w:val="24"/>
              </w:rPr>
              <w:t>7</w:t>
            </w:r>
            <w:r w:rsidR="00AD3D01" w:rsidRPr="0052723A">
              <w:rPr>
                <w:b/>
                <w:sz w:val="24"/>
                <w:szCs w:val="24"/>
              </w:rPr>
              <w:t xml:space="preserve"> год (очередной финансовый год) и плановый период до 20</w:t>
            </w:r>
            <w:r w:rsidR="003D13F2" w:rsidRPr="0052723A">
              <w:rPr>
                <w:b/>
                <w:sz w:val="24"/>
                <w:szCs w:val="24"/>
              </w:rPr>
              <w:t>20</w:t>
            </w:r>
            <w:r w:rsidR="00AD3D01" w:rsidRPr="0052723A">
              <w:rPr>
                <w:b/>
                <w:sz w:val="24"/>
                <w:szCs w:val="24"/>
              </w:rPr>
              <w:t>годов (на среднесрочный период)»</w:t>
            </w:r>
          </w:p>
          <w:p w:rsidR="00A2777D" w:rsidRPr="0052723A" w:rsidRDefault="00A2777D" w:rsidP="007E4D43">
            <w:pPr>
              <w:rPr>
                <w:b/>
                <w:sz w:val="24"/>
                <w:szCs w:val="24"/>
              </w:rPr>
            </w:pPr>
          </w:p>
        </w:tc>
      </w:tr>
    </w:tbl>
    <w:p w:rsidR="007E4D43" w:rsidRPr="0052723A" w:rsidRDefault="00BC3B4B" w:rsidP="0052723A">
      <w:pPr>
        <w:ind w:firstLine="708"/>
        <w:jc w:val="both"/>
        <w:rPr>
          <w:sz w:val="24"/>
          <w:szCs w:val="24"/>
        </w:rPr>
      </w:pPr>
      <w:r w:rsidRPr="0052723A">
        <w:rPr>
          <w:sz w:val="24"/>
          <w:szCs w:val="24"/>
        </w:rPr>
        <w:t>В соответствии со статьей 173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областным законом Ленинградской области от 18.05.2006 г. № 22-оз «О стратегическом планировании социально-экономического развития Ленинградской области», постановлением Правительства Ленинградской области от 27.02.2010г. № 42 «О порядке разработки прогноза и проведения комплексного анализа социально-экономического развития Ленинградской области», Положением о бюджетном процессе в МО Ромашкинское  сельское поселение Приозерского муниципального района Ленинградской области</w:t>
      </w:r>
      <w:r w:rsidR="00463058" w:rsidRPr="0052723A">
        <w:rPr>
          <w:sz w:val="24"/>
          <w:szCs w:val="24"/>
        </w:rPr>
        <w:t xml:space="preserve">,  </w:t>
      </w:r>
      <w:r w:rsidRPr="0052723A">
        <w:rPr>
          <w:sz w:val="24"/>
          <w:szCs w:val="24"/>
        </w:rPr>
        <w:t xml:space="preserve">постановлением  от 23.01.2015г. №8  </w:t>
      </w:r>
      <w:r w:rsidR="00463058" w:rsidRPr="0052723A">
        <w:rPr>
          <w:sz w:val="24"/>
          <w:szCs w:val="24"/>
        </w:rPr>
        <w:t xml:space="preserve"> "Об </w:t>
      </w:r>
      <w:r w:rsidRPr="0052723A">
        <w:rPr>
          <w:sz w:val="24"/>
          <w:szCs w:val="24"/>
        </w:rPr>
        <w:t>утверждение порядка разработки прогноза социально-экономического развития муниципального образования Ромашкинское сельское поселение Приозерский муниципальный район ЛО на  финансовый год и плановый период»</w:t>
      </w:r>
      <w:r w:rsidR="0052723A" w:rsidRPr="0052723A">
        <w:rPr>
          <w:sz w:val="24"/>
          <w:szCs w:val="24"/>
        </w:rPr>
        <w:t xml:space="preserve"> </w:t>
      </w:r>
      <w:r w:rsidR="00DA02BF" w:rsidRPr="0052723A">
        <w:rPr>
          <w:sz w:val="24"/>
          <w:szCs w:val="24"/>
        </w:rPr>
        <w:t>ПОСТАНОВЛЯЮ:</w:t>
      </w:r>
    </w:p>
    <w:p w:rsidR="007E4D43" w:rsidRPr="0052723A" w:rsidRDefault="00BC3B4B" w:rsidP="007E4D4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2723A">
        <w:rPr>
          <w:sz w:val="24"/>
          <w:szCs w:val="24"/>
        </w:rPr>
        <w:t xml:space="preserve">Утвердить </w:t>
      </w:r>
      <w:r w:rsidR="007E4D43" w:rsidRPr="0052723A">
        <w:rPr>
          <w:sz w:val="24"/>
          <w:szCs w:val="24"/>
        </w:rPr>
        <w:t xml:space="preserve">отчет </w:t>
      </w:r>
      <w:r w:rsidRPr="0052723A">
        <w:rPr>
          <w:sz w:val="24"/>
          <w:szCs w:val="24"/>
        </w:rPr>
        <w:t>«Основные показатели прогноза социально-экономического развития муниципального образования на  201</w:t>
      </w:r>
      <w:r w:rsidR="001E7D40" w:rsidRPr="0052723A">
        <w:rPr>
          <w:sz w:val="24"/>
          <w:szCs w:val="24"/>
        </w:rPr>
        <w:t>7</w:t>
      </w:r>
      <w:r w:rsidRPr="0052723A">
        <w:rPr>
          <w:sz w:val="24"/>
          <w:szCs w:val="24"/>
        </w:rPr>
        <w:t xml:space="preserve"> год (очередной финансовый год) и плановый период до 20</w:t>
      </w:r>
      <w:r w:rsidR="001E7D40" w:rsidRPr="0052723A">
        <w:rPr>
          <w:sz w:val="24"/>
          <w:szCs w:val="24"/>
        </w:rPr>
        <w:t>20</w:t>
      </w:r>
      <w:r w:rsidRPr="0052723A">
        <w:rPr>
          <w:sz w:val="24"/>
          <w:szCs w:val="24"/>
        </w:rPr>
        <w:t xml:space="preserve"> годов (на среднесрочный период)», приложения 1.</w:t>
      </w:r>
    </w:p>
    <w:p w:rsidR="007E4D43" w:rsidRPr="0052723A" w:rsidRDefault="00BC0C7A" w:rsidP="007E4D4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E4D43" w:rsidRPr="0052723A">
        <w:rPr>
          <w:sz w:val="24"/>
          <w:szCs w:val="24"/>
        </w:rPr>
        <w:t xml:space="preserve">азместить </w:t>
      </w:r>
      <w:bookmarkStart w:id="0" w:name="_GoBack"/>
      <w:bookmarkEnd w:id="0"/>
      <w:proofErr w:type="gramStart"/>
      <w:r w:rsidR="007E4D43" w:rsidRPr="0052723A">
        <w:rPr>
          <w:sz w:val="24"/>
          <w:szCs w:val="24"/>
        </w:rPr>
        <w:t>на  сайте</w:t>
      </w:r>
      <w:proofErr w:type="gramEnd"/>
      <w:r w:rsidR="007E4D43" w:rsidRPr="0052723A">
        <w:rPr>
          <w:sz w:val="24"/>
          <w:szCs w:val="24"/>
        </w:rPr>
        <w:t xml:space="preserve"> муниципального образования www.ромашкинское, </w:t>
      </w:r>
      <w:proofErr w:type="spellStart"/>
      <w:r w:rsidR="007E4D43" w:rsidRPr="0052723A">
        <w:rPr>
          <w:sz w:val="24"/>
          <w:szCs w:val="24"/>
        </w:rPr>
        <w:t>рф</w:t>
      </w:r>
      <w:proofErr w:type="spellEnd"/>
      <w:r w:rsidR="007E4D43" w:rsidRPr="0052723A">
        <w:rPr>
          <w:sz w:val="24"/>
          <w:szCs w:val="24"/>
        </w:rPr>
        <w:t>.</w:t>
      </w:r>
    </w:p>
    <w:p w:rsidR="007E4D43" w:rsidRPr="0052723A" w:rsidRDefault="007E4D43" w:rsidP="007E4D4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2723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2723A" w:rsidRDefault="0052723A" w:rsidP="00DA02BF">
      <w:pPr>
        <w:rPr>
          <w:sz w:val="28"/>
          <w:szCs w:val="28"/>
        </w:rPr>
      </w:pPr>
    </w:p>
    <w:p w:rsidR="0052723A" w:rsidRDefault="0052723A" w:rsidP="00DA02BF">
      <w:pPr>
        <w:rPr>
          <w:sz w:val="28"/>
          <w:szCs w:val="28"/>
        </w:rPr>
      </w:pPr>
    </w:p>
    <w:p w:rsidR="00DA02BF" w:rsidRPr="0052723A" w:rsidRDefault="00DA02BF" w:rsidP="00DA02BF">
      <w:pPr>
        <w:rPr>
          <w:sz w:val="24"/>
          <w:szCs w:val="24"/>
        </w:rPr>
      </w:pPr>
      <w:r w:rsidRPr="0052723A">
        <w:rPr>
          <w:sz w:val="24"/>
          <w:szCs w:val="24"/>
        </w:rPr>
        <w:t>Глава  администрации</w:t>
      </w:r>
      <w:r w:rsidR="001E7D40" w:rsidRPr="0052723A">
        <w:rPr>
          <w:sz w:val="24"/>
          <w:szCs w:val="24"/>
        </w:rPr>
        <w:t xml:space="preserve">                                     </w:t>
      </w:r>
      <w:r w:rsidR="0052723A">
        <w:rPr>
          <w:sz w:val="24"/>
          <w:szCs w:val="24"/>
        </w:rPr>
        <w:t xml:space="preserve">               </w:t>
      </w:r>
      <w:r w:rsidR="001E7D40" w:rsidRPr="0052723A">
        <w:rPr>
          <w:sz w:val="24"/>
          <w:szCs w:val="24"/>
        </w:rPr>
        <w:t xml:space="preserve">                              </w:t>
      </w:r>
      <w:r w:rsidR="00F42D0D" w:rsidRPr="0052723A">
        <w:rPr>
          <w:sz w:val="24"/>
          <w:szCs w:val="24"/>
        </w:rPr>
        <w:t xml:space="preserve"> </w:t>
      </w:r>
      <w:r w:rsidR="001E7D40" w:rsidRPr="0052723A">
        <w:rPr>
          <w:sz w:val="24"/>
          <w:szCs w:val="24"/>
        </w:rPr>
        <w:t xml:space="preserve">С. </w:t>
      </w:r>
      <w:proofErr w:type="spellStart"/>
      <w:r w:rsidRPr="0052723A">
        <w:rPr>
          <w:sz w:val="24"/>
          <w:szCs w:val="24"/>
        </w:rPr>
        <w:t>В.Танков</w:t>
      </w:r>
      <w:proofErr w:type="spellEnd"/>
    </w:p>
    <w:p w:rsidR="0052723A" w:rsidRDefault="0052723A" w:rsidP="00DA02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723A" w:rsidRDefault="0052723A" w:rsidP="00DA02BF">
      <w:pPr>
        <w:rPr>
          <w:sz w:val="24"/>
          <w:szCs w:val="24"/>
        </w:rPr>
      </w:pPr>
    </w:p>
    <w:p w:rsidR="0052723A" w:rsidRDefault="0052723A" w:rsidP="00DA02BF">
      <w:pPr>
        <w:rPr>
          <w:sz w:val="24"/>
          <w:szCs w:val="24"/>
        </w:rPr>
      </w:pPr>
    </w:p>
    <w:p w:rsidR="0052723A" w:rsidRDefault="0052723A" w:rsidP="00DA02BF">
      <w:pPr>
        <w:rPr>
          <w:sz w:val="24"/>
          <w:szCs w:val="24"/>
        </w:rPr>
      </w:pPr>
    </w:p>
    <w:p w:rsidR="0052723A" w:rsidRDefault="0052723A" w:rsidP="00DA02BF">
      <w:pPr>
        <w:rPr>
          <w:sz w:val="24"/>
          <w:szCs w:val="24"/>
        </w:rPr>
      </w:pPr>
    </w:p>
    <w:p w:rsidR="0052723A" w:rsidRDefault="0052723A" w:rsidP="00DA02BF">
      <w:pPr>
        <w:rPr>
          <w:sz w:val="24"/>
          <w:szCs w:val="24"/>
        </w:rPr>
      </w:pPr>
    </w:p>
    <w:p w:rsidR="0052723A" w:rsidRDefault="0052723A" w:rsidP="00DA02BF">
      <w:pPr>
        <w:rPr>
          <w:sz w:val="24"/>
          <w:szCs w:val="24"/>
        </w:rPr>
      </w:pPr>
    </w:p>
    <w:p w:rsidR="0052723A" w:rsidRPr="0052723A" w:rsidRDefault="0052723A" w:rsidP="00DA02BF">
      <w:pPr>
        <w:rPr>
          <w:sz w:val="24"/>
          <w:szCs w:val="24"/>
        </w:rPr>
      </w:pPr>
    </w:p>
    <w:p w:rsidR="007E4D43" w:rsidRDefault="0052723A" w:rsidP="00DA02BF">
      <w:r w:rsidRPr="0052723A">
        <w:t>Исп. Логинова О. Н. тел. 881379 99663</w:t>
      </w:r>
    </w:p>
    <w:tbl>
      <w:tblPr>
        <w:tblW w:w="9640" w:type="dxa"/>
        <w:tblInd w:w="98" w:type="dxa"/>
        <w:tblLook w:val="04A0" w:firstRow="1" w:lastRow="0" w:firstColumn="1" w:lastColumn="0" w:noHBand="0" w:noVBand="1"/>
      </w:tblPr>
      <w:tblGrid>
        <w:gridCol w:w="766"/>
        <w:gridCol w:w="2278"/>
        <w:gridCol w:w="1335"/>
        <w:gridCol w:w="966"/>
        <w:gridCol w:w="1081"/>
        <w:gridCol w:w="1032"/>
        <w:gridCol w:w="1086"/>
        <w:gridCol w:w="1096"/>
      </w:tblGrid>
      <w:tr w:rsidR="00D71490" w:rsidRPr="00D71490" w:rsidTr="00F578CC">
        <w:trPr>
          <w:trHeight w:val="165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78CC" w:rsidRDefault="007D233C" w:rsidP="00F578CC">
            <w:pPr>
              <w:pStyle w:val="a7"/>
            </w:pPr>
            <w:r w:rsidRPr="00F578CC">
              <w:lastRenderedPageBreak/>
              <w:t xml:space="preserve">приложение 1 </w:t>
            </w:r>
          </w:p>
          <w:p w:rsidR="00F578CC" w:rsidRDefault="007D233C" w:rsidP="00F578CC">
            <w:pPr>
              <w:pStyle w:val="a7"/>
            </w:pPr>
            <w:r w:rsidRPr="00F578CC">
              <w:t xml:space="preserve">к постановлению </w:t>
            </w:r>
          </w:p>
          <w:p w:rsidR="00F578CC" w:rsidRDefault="007D233C" w:rsidP="00F578CC">
            <w:pPr>
              <w:pStyle w:val="a7"/>
            </w:pPr>
            <w:r w:rsidRPr="00F578CC">
              <w:t xml:space="preserve">от </w:t>
            </w:r>
            <w:r w:rsidR="003C6BAB">
              <w:t>02</w:t>
            </w:r>
            <w:r w:rsidR="00F578CC" w:rsidRPr="00F578CC">
              <w:t>.</w:t>
            </w:r>
            <w:r w:rsidR="003C6BAB">
              <w:t>11</w:t>
            </w:r>
            <w:r w:rsidR="00F578CC" w:rsidRPr="00F578CC">
              <w:t>.2017 №</w:t>
            </w:r>
            <w:r w:rsidR="00BC0C7A">
              <w:t>294</w:t>
            </w:r>
            <w:r w:rsidR="00F578CC" w:rsidRPr="00F578CC">
              <w:t xml:space="preserve"> </w:t>
            </w:r>
          </w:p>
          <w:p w:rsidR="00F578CC" w:rsidRDefault="00F578CC" w:rsidP="00D71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78CC" w:rsidRPr="00F578CC" w:rsidRDefault="00D71490" w:rsidP="00D71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8CC">
              <w:rPr>
                <w:b/>
                <w:bCs/>
                <w:color w:val="000000"/>
                <w:sz w:val="24"/>
                <w:szCs w:val="24"/>
              </w:rPr>
              <w:t xml:space="preserve">«Основные показатели прогноза социально-экономического развития муниципального образования </w:t>
            </w:r>
            <w:r w:rsidR="00F578CC">
              <w:rPr>
                <w:b/>
                <w:bCs/>
                <w:color w:val="000000"/>
                <w:sz w:val="24"/>
                <w:szCs w:val="24"/>
              </w:rPr>
              <w:t xml:space="preserve"> МО Ромашкинское СП </w:t>
            </w:r>
            <w:r w:rsidRPr="00F578CC">
              <w:rPr>
                <w:b/>
                <w:bCs/>
                <w:color w:val="000000"/>
                <w:sz w:val="24"/>
                <w:szCs w:val="24"/>
              </w:rPr>
              <w:t xml:space="preserve">на 2017 год (очередной финансовый год) и плановый период 2018-2020годов </w:t>
            </w:r>
          </w:p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78CC">
              <w:rPr>
                <w:b/>
                <w:bCs/>
                <w:color w:val="000000"/>
                <w:sz w:val="24"/>
                <w:szCs w:val="24"/>
              </w:rPr>
              <w:t>(на среднесрочный период)»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№ 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490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 xml:space="preserve"> Оценка 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 xml:space="preserve"> Прогноз </w:t>
            </w:r>
          </w:p>
        </w:tc>
      </w:tr>
      <w:tr w:rsidR="00D71490" w:rsidRPr="00D71490" w:rsidTr="00F578CC">
        <w:trPr>
          <w:trHeight w:val="9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right"/>
              <w:rPr>
                <w:color w:val="000000"/>
              </w:rPr>
            </w:pPr>
            <w:r w:rsidRPr="00D71490">
              <w:rPr>
                <w:color w:val="000000"/>
              </w:rPr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right"/>
              <w:rPr>
                <w:color w:val="000000"/>
              </w:rPr>
            </w:pPr>
            <w:r w:rsidRPr="00D71490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right"/>
              <w:rPr>
                <w:color w:val="000000"/>
              </w:rPr>
            </w:pPr>
            <w:r w:rsidRPr="00D71490">
              <w:rPr>
                <w:color w:val="000000"/>
              </w:rPr>
              <w:t>2020</w:t>
            </w:r>
          </w:p>
        </w:tc>
      </w:tr>
      <w:tr w:rsidR="00D71490" w:rsidRPr="00D71490" w:rsidTr="00F578CC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Демографические показатели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населения на 1 января текущего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6139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4B0DBD">
            <w:pPr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6 53</w:t>
            </w:r>
            <w:r w:rsidR="003C6BAB">
              <w:rPr>
                <w:color w:val="000000"/>
              </w:rPr>
              <w:t>4</w:t>
            </w:r>
            <w:r w:rsidRPr="00D71490">
              <w:rPr>
                <w:color w:val="000000"/>
              </w:rPr>
              <w:t xml:space="preserve">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6 591,8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6 653,8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6 718,3   </w:t>
            </w:r>
          </w:p>
        </w:tc>
      </w:tr>
      <w:tr w:rsidR="00D71490" w:rsidRPr="00D71490" w:rsidTr="00F578CC">
        <w:trPr>
          <w:trHeight w:val="2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Изменение к предыдущему году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94,7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106,4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100,9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101,0   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Городского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2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Изменение к предыдущему году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9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Сельского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6139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6 533,0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6 591,8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6 653,8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6 718,3   </w:t>
            </w:r>
          </w:p>
        </w:tc>
      </w:tr>
      <w:tr w:rsidR="00D71490" w:rsidRPr="00D71490" w:rsidTr="00F578CC">
        <w:trPr>
          <w:trHeight w:val="11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Изменение к предыдущему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94,7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106,4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100,9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101,0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населения среднегодовая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6336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6 562,4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6 622,8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6 686,0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6 674,0   </w:t>
            </w:r>
          </w:p>
        </w:tc>
      </w:tr>
      <w:tr w:rsidR="00D71490" w:rsidRPr="00D71490" w:rsidTr="00F578CC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Число родившихся (без учета мертворожденных)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72,0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73,0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74,0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75,0   </w:t>
            </w:r>
          </w:p>
        </w:tc>
      </w:tr>
      <w:tr w:rsidR="00D71490" w:rsidRPr="00D71490" w:rsidTr="00F578CC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Число умерших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84,0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85,0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86,0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87,0   </w:t>
            </w:r>
          </w:p>
        </w:tc>
      </w:tr>
      <w:tr w:rsidR="00D71490" w:rsidRPr="00D71490" w:rsidTr="00F578CC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Миграционный прирост (-убыль)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935,0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4B0DBD">
            <w:pPr>
              <w:jc w:val="center"/>
              <w:rPr>
                <w:color w:val="000000"/>
              </w:rPr>
            </w:pP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406,0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4B0DBD">
            <w:pPr>
              <w:jc w:val="center"/>
              <w:rPr>
                <w:color w:val="000000"/>
              </w:rPr>
            </w:pP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70,8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4B0DBD">
            <w:pPr>
              <w:rPr>
                <w:color w:val="000000"/>
              </w:rPr>
            </w:pPr>
          </w:p>
          <w:p w:rsidR="00D71490" w:rsidRPr="00D71490" w:rsidRDefault="004B0DBD" w:rsidP="004B0DBD">
            <w:pPr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="00D71490" w:rsidRPr="00D71490">
              <w:rPr>
                <w:color w:val="000000"/>
              </w:rPr>
              <w:t xml:space="preserve">    74,0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4B0DBD">
            <w:pPr>
              <w:rPr>
                <w:color w:val="000000"/>
              </w:rPr>
            </w:pPr>
          </w:p>
          <w:p w:rsidR="00D71490" w:rsidRPr="00D71490" w:rsidRDefault="00D71490" w:rsidP="004B0DBD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76,5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11,0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11,0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11,1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11,2   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1,2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12,8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12,8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12,9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13,0   </w:t>
            </w:r>
          </w:p>
        </w:tc>
      </w:tr>
      <w:tr w:rsidR="00D71490" w:rsidRPr="00D71490" w:rsidTr="00F578CC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-0,2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      1,8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      1,8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        1,8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       1,8   </w:t>
            </w:r>
          </w:p>
        </w:tc>
      </w:tr>
      <w:tr w:rsidR="00D71490" w:rsidRPr="00D71490" w:rsidTr="00F578CC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    61,9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    10,7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      11,1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     11,5   </w:t>
            </w:r>
          </w:p>
        </w:tc>
      </w:tr>
      <w:tr w:rsidR="00D71490" w:rsidRPr="00D71490" w:rsidTr="00F578CC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4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2020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II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Рынок труда и занятость населения</w:t>
            </w:r>
          </w:p>
        </w:tc>
      </w:tr>
      <w:tr w:rsidR="00D71490" w:rsidRPr="00D71490" w:rsidTr="00F578CC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занятых в экономике (среднегодовая)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</w:t>
            </w:r>
          </w:p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1 220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1 220,0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1 220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</w:t>
            </w:r>
          </w:p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1 220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1 220   </w:t>
            </w:r>
          </w:p>
        </w:tc>
      </w:tr>
      <w:tr w:rsidR="00D71490" w:rsidRPr="00D71490" w:rsidTr="00F578CC">
        <w:trPr>
          <w:trHeight w:val="15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0,22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0,3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0,3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0,3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0,3   </w:t>
            </w:r>
          </w:p>
        </w:tc>
      </w:tr>
      <w:tr w:rsidR="00D71490" w:rsidRPr="00D71490" w:rsidTr="00F578CC">
        <w:trPr>
          <w:trHeight w:val="1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15,0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18,0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19,0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20,0   </w:t>
            </w:r>
          </w:p>
        </w:tc>
      </w:tr>
      <w:tr w:rsidR="00D71490" w:rsidRPr="00D71490" w:rsidTr="00F578CC">
        <w:trPr>
          <w:trHeight w:val="2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Создание новых  рабочих мест,  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 действующих  предприятиях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  вновь вводимых  предприятиях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19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</w:tr>
      <w:tr w:rsidR="00D71490" w:rsidRPr="00D71490" w:rsidTr="00F578CC">
        <w:trPr>
          <w:trHeight w:val="16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Рублей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5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lastRenderedPageBreak/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29305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31 532,0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34338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37463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37 463,0   </w:t>
            </w:r>
          </w:p>
        </w:tc>
      </w:tr>
      <w:tr w:rsidR="00D71490" w:rsidRPr="00D71490" w:rsidTr="00F578CC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III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Промышленное производство</w:t>
            </w:r>
          </w:p>
        </w:tc>
      </w:tr>
      <w:tr w:rsidR="00D71490" w:rsidRPr="00D71490" w:rsidTr="00F578CC">
        <w:trPr>
          <w:trHeight w:val="48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r w:rsidRPr="00D71490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 промышленного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1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bookmarkStart w:id="1" w:name="RANGE!B35"/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u w:val="single"/>
              </w:rPr>
            </w:pPr>
            <w:r w:rsidRPr="00D71490">
              <w:rPr>
                <w:u w:val="single"/>
              </w:rPr>
              <w:fldChar w:fldCharType="begin"/>
            </w:r>
            <w:r w:rsidRPr="00D71490">
              <w:rPr>
                <w:u w:val="single"/>
              </w:rPr>
              <w:instrText xml:space="preserve"> HYPERLINK "file:///F:\\Users\\BUXOLA\\Desktop\\Копия%20прогноз%202018%201.xlsx" \l "RANGE!#ССЫЛКА!" </w:instrText>
            </w:r>
            <w:r w:rsidRPr="00D71490">
              <w:rPr>
                <w:u w:val="single"/>
              </w:rPr>
              <w:fldChar w:fldCharType="separate"/>
            </w:r>
            <w:r w:rsidRPr="00D71490">
              <w:rPr>
                <w:u w:val="single"/>
              </w:rPr>
              <w:t>Индекс-</w:t>
            </w:r>
            <w:proofErr w:type="gramStart"/>
            <w:r w:rsidRPr="00D71490">
              <w:rPr>
                <w:u w:val="single"/>
              </w:rPr>
              <w:t>дефлятор[</w:t>
            </w:r>
            <w:proofErr w:type="gramEnd"/>
            <w:r w:rsidRPr="00D71490">
              <w:rPr>
                <w:u w:val="single"/>
              </w:rPr>
              <w:t>1]</w:t>
            </w:r>
            <w:r w:rsidRPr="00D71490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5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r w:rsidRPr="00D71490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Объем отгруженных товаров собственного производства, выполненных работ и услуг собственными силами по видам экономической деятельности "Добыча полезных ископаемых"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bookmarkStart w:id="2" w:name="RANGE!B37"/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u w:val="single"/>
              </w:rPr>
            </w:pPr>
            <w:r w:rsidRPr="00D71490">
              <w:rPr>
                <w:u w:val="single"/>
              </w:rPr>
              <w:fldChar w:fldCharType="begin"/>
            </w:r>
            <w:r w:rsidRPr="00D71490">
              <w:rPr>
                <w:u w:val="single"/>
              </w:rPr>
              <w:instrText xml:space="preserve"> HYPERLINK "file:///F:\\Users\\BUXOLA\\Desktop\\Копия%20прогноз%202018%201.xlsx" \l "RANGE!#ССЫЛКА!" </w:instrText>
            </w:r>
            <w:r w:rsidRPr="00D71490">
              <w:rPr>
                <w:u w:val="single"/>
              </w:rPr>
              <w:fldChar w:fldCharType="separate"/>
            </w:r>
            <w:r w:rsidRPr="00D71490">
              <w:rPr>
                <w:u w:val="single"/>
              </w:rPr>
              <w:t xml:space="preserve">Индекс </w:t>
            </w:r>
            <w:proofErr w:type="gramStart"/>
            <w:r w:rsidRPr="00D71490">
              <w:rPr>
                <w:u w:val="single"/>
              </w:rPr>
              <w:t>производства[</w:t>
            </w:r>
            <w:proofErr w:type="gramEnd"/>
            <w:r w:rsidRPr="00D71490">
              <w:rPr>
                <w:u w:val="single"/>
              </w:rPr>
              <w:t>2]</w:t>
            </w:r>
            <w:r w:rsidRPr="00D71490">
              <w:rPr>
                <w:u w:val="single"/>
              </w:rPr>
              <w:fldChar w:fldCharType="end"/>
            </w:r>
            <w:bookmarkEnd w:id="2"/>
          </w:p>
        </w:tc>
        <w:bookmarkStart w:id="3" w:name="RANGE!C37"/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  <w:u w:val="single"/>
              </w:rPr>
            </w:pPr>
            <w:r w:rsidRPr="00D71490">
              <w:rPr>
                <w:sz w:val="16"/>
                <w:szCs w:val="16"/>
                <w:u w:val="single"/>
              </w:rPr>
              <w:fldChar w:fldCharType="begin"/>
            </w:r>
            <w:r w:rsidRPr="00D71490">
              <w:rPr>
                <w:sz w:val="16"/>
                <w:szCs w:val="16"/>
                <w:u w:val="single"/>
              </w:rPr>
              <w:instrText xml:space="preserve"> HYPERLINK "file:///F:\\Users\\BUXOLA\\Desktop\\Копия%20прогноз%202018%201.xlsx" \l "RANGE!#ССЫЛКА!" </w:instrText>
            </w:r>
            <w:r w:rsidRPr="00D71490">
              <w:rPr>
                <w:sz w:val="16"/>
                <w:szCs w:val="16"/>
                <w:u w:val="single"/>
              </w:rPr>
              <w:fldChar w:fldCharType="separate"/>
            </w:r>
            <w:r w:rsidRPr="00D71490">
              <w:rPr>
                <w:sz w:val="16"/>
                <w:szCs w:val="16"/>
                <w:u w:val="single"/>
              </w:rPr>
              <w:t xml:space="preserve">% к предыдущему году в сопоставимых </w:t>
            </w:r>
            <w:proofErr w:type="gramStart"/>
            <w:r w:rsidRPr="00D71490">
              <w:rPr>
                <w:sz w:val="16"/>
                <w:szCs w:val="16"/>
                <w:u w:val="single"/>
              </w:rPr>
              <w:t>ценах[</w:t>
            </w:r>
            <w:proofErr w:type="gramEnd"/>
            <w:r w:rsidRPr="00D71490">
              <w:rPr>
                <w:sz w:val="16"/>
                <w:szCs w:val="16"/>
                <w:u w:val="single"/>
              </w:rPr>
              <w:t>3]</w:t>
            </w:r>
            <w:r w:rsidRPr="00D71490">
              <w:rPr>
                <w:sz w:val="16"/>
                <w:szCs w:val="16"/>
                <w:u w:val="single"/>
              </w:rPr>
              <w:fldChar w:fldCharType="end"/>
            </w:r>
            <w:bookmarkEnd w:id="3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54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Объем отгруженных товаров собственного производства, выполненных работ и услуг собственными силами по разделу «Обрабатывающие производства»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Производство пищевых продуктов, включая напитки, и табака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5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5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Текстильное и швейное производство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8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Производство кожи, изделий из кожи и производство обуви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Обработка древесины и производство изделий из дерева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1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Производство кокса, нефтепродуктов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6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Химическое производство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0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Производство резиновых и пластмассовых изделий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Производство прочих неметаллических и минеральных продуктов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Производство машин и оборудования (без производства оружия и боеприпасов)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0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Производство транспортных средств и оборудования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Default="00D71490" w:rsidP="00D71490">
            <w:pPr>
              <w:jc w:val="both"/>
            </w:pPr>
            <w:r w:rsidRPr="00D71490">
              <w:t>Индекс-дефлятор</w:t>
            </w:r>
          </w:p>
          <w:p w:rsidR="004B0DBD" w:rsidRPr="00D71490" w:rsidRDefault="004B0DBD" w:rsidP="00D71490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Прочие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Default="00D71490" w:rsidP="00D71490">
            <w:pPr>
              <w:jc w:val="both"/>
            </w:pPr>
            <w:r w:rsidRPr="00D71490">
              <w:t>Индекс-дефлятор</w:t>
            </w:r>
          </w:p>
          <w:p w:rsidR="004B0DBD" w:rsidRDefault="004B0DBD" w:rsidP="00D71490">
            <w:pPr>
              <w:jc w:val="both"/>
            </w:pPr>
          </w:p>
          <w:p w:rsidR="004B0DBD" w:rsidRPr="00D71490" w:rsidRDefault="004B0DBD" w:rsidP="00D71490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78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Default="00D71490" w:rsidP="00D71490">
            <w:pPr>
              <w:jc w:val="both"/>
            </w:pPr>
            <w:r w:rsidRPr="00D71490">
              <w:t>Объем отгруженных товаров собственного производства, выполненных работ и услуг собственными силами по разделу «Производство и распределение электроэнергии, газа и воды»</w:t>
            </w:r>
          </w:p>
          <w:p w:rsidR="004B0DBD" w:rsidRDefault="004B0DBD" w:rsidP="00D71490">
            <w:pPr>
              <w:jc w:val="both"/>
            </w:pPr>
          </w:p>
          <w:p w:rsidR="004B0DBD" w:rsidRDefault="004B0DBD" w:rsidP="00D71490">
            <w:pPr>
              <w:jc w:val="both"/>
            </w:pPr>
          </w:p>
          <w:p w:rsidR="004B0DBD" w:rsidRDefault="004B0DBD" w:rsidP="00D71490">
            <w:pPr>
              <w:jc w:val="both"/>
            </w:pPr>
          </w:p>
          <w:p w:rsidR="004B0DBD" w:rsidRDefault="004B0DBD" w:rsidP="00D71490">
            <w:pPr>
              <w:jc w:val="both"/>
            </w:pPr>
          </w:p>
          <w:p w:rsidR="004B0DBD" w:rsidRPr="00D71490" w:rsidRDefault="004B0DBD" w:rsidP="00D71490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Default="00D71490" w:rsidP="00D71490">
            <w:pPr>
              <w:jc w:val="both"/>
            </w:pPr>
            <w:r w:rsidRPr="00D71490">
              <w:t>Индекс-дефлятор</w:t>
            </w:r>
          </w:p>
          <w:p w:rsidR="004B0DBD" w:rsidRDefault="004B0DBD" w:rsidP="00D71490">
            <w:pPr>
              <w:jc w:val="both"/>
            </w:pPr>
          </w:p>
          <w:p w:rsidR="004B0DBD" w:rsidRDefault="004B0DBD" w:rsidP="00D71490">
            <w:pPr>
              <w:jc w:val="both"/>
            </w:pPr>
          </w:p>
          <w:p w:rsidR="004B0DBD" w:rsidRDefault="004B0DBD" w:rsidP="00D71490">
            <w:pPr>
              <w:jc w:val="both"/>
            </w:pPr>
          </w:p>
          <w:p w:rsidR="004B0DBD" w:rsidRDefault="004B0DBD" w:rsidP="00D71490">
            <w:pPr>
              <w:jc w:val="both"/>
            </w:pPr>
          </w:p>
          <w:p w:rsidR="004B0DBD" w:rsidRDefault="004B0DBD" w:rsidP="00D71490">
            <w:pPr>
              <w:jc w:val="both"/>
            </w:pPr>
          </w:p>
          <w:p w:rsidR="004B0DBD" w:rsidRDefault="004B0DBD" w:rsidP="00D71490">
            <w:pPr>
              <w:jc w:val="both"/>
            </w:pPr>
          </w:p>
          <w:p w:rsidR="004B0DBD" w:rsidRPr="00D71490" w:rsidRDefault="004B0DBD" w:rsidP="00D71490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lastRenderedPageBreak/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IV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Сельское хозяйство</w:t>
            </w:r>
          </w:p>
        </w:tc>
      </w:tr>
      <w:tr w:rsidR="00D71490" w:rsidRPr="00D71490" w:rsidTr="00F578CC">
        <w:trPr>
          <w:trHeight w:val="30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110000,0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110 990,0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113 098,8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115 700,1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118 245,5   </w:t>
            </w:r>
          </w:p>
        </w:tc>
      </w:tr>
      <w:tr w:rsidR="00D71490" w:rsidRPr="00D71490" w:rsidTr="00F578CC">
        <w:trPr>
          <w:trHeight w:val="10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75,9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102,3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102,2   </w:t>
            </w:r>
          </w:p>
        </w:tc>
      </w:tr>
      <w:tr w:rsidR="00D71490" w:rsidRPr="00D71490" w:rsidTr="00F578CC">
        <w:trPr>
          <w:trHeight w:val="5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100,0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100,0   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Продукция растениеводства (в фактически действовавших ценах)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 том числе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В сельскохозяйственных организациях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В хозяйствах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110000,0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110 990,0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113 098,8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115 700,1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118 245,5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75,9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102,3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102,2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4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В сельскохозяйственных организациях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110000,0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110 990,0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113 098,8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115 700,1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118 245,5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75,9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102,3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102,2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В хозяйствах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8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V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Производство важнейших видов продукции в натуральном выражении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Валовой сбор зерна (в весе после доработки)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Валовой сбор картофеля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Валовой сбор овощей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Скот и птица на убой (в живом весе)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725,1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           731,6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           745,5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             762,7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            779,5   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Молоко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Яйца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 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Мясо, включая субпродукты 1 категории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Цельномолочная продукция (в пересчете на молоко)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Мясо и субпродукты пищевые убойных животных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Мясо и субпродукты пищевые домашней птицы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Масло сливочное и пасты масляные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Масло подсолнечное нерафинированное и его фракции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lastRenderedPageBreak/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Рыба и продукты рыбные переработанные и консервированные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Вина столовые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</w:t>
            </w:r>
            <w:proofErr w:type="spellStart"/>
            <w:r w:rsidRPr="00D71490">
              <w:rPr>
                <w:sz w:val="16"/>
                <w:szCs w:val="16"/>
              </w:rPr>
              <w:t>дкл</w:t>
            </w:r>
            <w:proofErr w:type="spellEnd"/>
            <w:r w:rsidRPr="00D71490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Напитки слабоалкогольные с содержанием этилового спирта не более 9 %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</w:t>
            </w:r>
            <w:proofErr w:type="spellStart"/>
            <w:r w:rsidRPr="00D71490">
              <w:rPr>
                <w:sz w:val="16"/>
                <w:szCs w:val="16"/>
              </w:rPr>
              <w:t>дкл</w:t>
            </w:r>
            <w:proofErr w:type="spellEnd"/>
            <w:r w:rsidRPr="00D71490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Трикотажные изделия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шт.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Обувь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пар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0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Лесоматериалы, продольно распиленные или расколотые, разделенные на слои или лущеные, толщиной более 6 мм, шпалы железнодорожные или трамвайные деревянные, непропитанные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куб. 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Бумага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Бензин автомобильный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Топливо дизельное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Масла нефтяные смазочные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Мазут топочный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Удобрения минеральные или химические в пересчете на 100% питательных веществ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Полимеры этилена в первичных формах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8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условных кирпичей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Автомобили легковые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шт.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Электроэнергия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Млрд. кВт. ч.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lastRenderedPageBreak/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 том числе произведенная: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40.1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атомными электростанциями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Млрд. кВт. ч.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40.2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тепловыми электростанциями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Млрд. кВт. ч.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40.3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гидроэлектростанциями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Млрд. кВт. ч.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…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Другие виды продукции (указать какие)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VI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Потребительский рынок</w:t>
            </w:r>
          </w:p>
        </w:tc>
      </w:tr>
      <w:tr w:rsidR="00D71490" w:rsidRPr="00D71490" w:rsidTr="00F578CC">
        <w:trPr>
          <w:trHeight w:val="12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67987,4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68 599,3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69 902,7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71 510,4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73 083,7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Оборот розничной торговли к предыдущему году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92,6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102,5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102,2   </w:t>
            </w:r>
          </w:p>
        </w:tc>
      </w:tr>
      <w:tr w:rsidR="00D71490" w:rsidRPr="00D71490" w:rsidTr="00F578CC">
        <w:trPr>
          <w:trHeight w:val="8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165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92,6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93,4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95,2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97,6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99,7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Оборот общественного питания к предыдущему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100,6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102,5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102,2   </w:t>
            </w:r>
          </w:p>
        </w:tc>
      </w:tr>
      <w:tr w:rsidR="00D71490" w:rsidRPr="00D71490" w:rsidTr="00F578CC">
        <w:trPr>
          <w:trHeight w:val="7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Объем платных услуг населению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Объем платных услуг населению к предыдущему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VII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Default="00D71490" w:rsidP="00D71490">
            <w:pPr>
              <w:jc w:val="both"/>
              <w:rPr>
                <w:b/>
                <w:bCs/>
              </w:rPr>
            </w:pPr>
          </w:p>
          <w:p w:rsidR="004B0DBD" w:rsidRPr="00D71490" w:rsidRDefault="004B0DBD" w:rsidP="00D71490">
            <w:pPr>
              <w:jc w:val="both"/>
              <w:rPr>
                <w:b/>
                <w:bCs/>
              </w:rPr>
            </w:pPr>
          </w:p>
        </w:tc>
      </w:tr>
      <w:tr w:rsidR="00D71490" w:rsidRPr="00D71490" w:rsidTr="00F578CC">
        <w:trPr>
          <w:trHeight w:val="12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  8 380,4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Default="00D71490" w:rsidP="00D71490">
            <w:pPr>
              <w:jc w:val="both"/>
            </w:pPr>
            <w:r w:rsidRPr="00D71490">
              <w:t>Индекс физического объема инвестиций в основной капитал</w:t>
            </w:r>
          </w:p>
          <w:p w:rsidR="004B0DBD" w:rsidRDefault="004B0DBD" w:rsidP="00D71490">
            <w:pPr>
              <w:jc w:val="both"/>
            </w:pPr>
          </w:p>
          <w:p w:rsidR="004B0DBD" w:rsidRPr="00D71490" w:rsidRDefault="004B0DBD" w:rsidP="00D71490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25,2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108,2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102,5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102,2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lastRenderedPageBreak/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 том числе по видам экономической деятельности: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Сельское хозяйство, охота и лесное хозяйство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Добыча полезных ископаемых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Обрабатывающие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Производство и распределение электроэнергии, газа и воды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…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Другие виды экономической деятельности (указать какие)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 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  8 380,4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здание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21949,0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4 050,0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газификация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4694,0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3 344,3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 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8 380,4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Услуги по проведению анализа, экспертизы и оценки физического и технического состояния документов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205,0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Инвестиции в основной капитал по источникам финансирования: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8 380,4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Собственные средства предприятий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Привлеченные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8 380,4   </w:t>
            </w:r>
          </w:p>
        </w:tc>
      </w:tr>
      <w:tr w:rsidR="00D71490" w:rsidRPr="00D71490" w:rsidTr="00F578CC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них: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Кредиты банков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Заемные средства других организаций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Бюджетные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8 380,4   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них: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федерального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областного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27028,0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4 050,0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бюджета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2276,0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3 344,3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8 380,4   </w:t>
            </w:r>
          </w:p>
        </w:tc>
      </w:tr>
      <w:tr w:rsidR="00D71490" w:rsidRPr="00D71490" w:rsidTr="00F578CC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3.2.3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средств внебюджетных фондов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Прочие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VIII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4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Объем работ, выполненных по виду деятельности "Строительство"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</w:tr>
      <w:tr w:rsidR="00D71490" w:rsidRPr="00D71490" w:rsidTr="00F578CC">
        <w:trPr>
          <w:trHeight w:val="46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</w:tr>
      <w:tr w:rsidR="00D71490" w:rsidRPr="00D71490" w:rsidTr="00F578CC">
        <w:trPr>
          <w:trHeight w:val="10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</w:tr>
      <w:tr w:rsidR="00D71490" w:rsidRPr="00D71490" w:rsidTr="00F578CC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</w:tr>
      <w:tr w:rsidR="00D71490" w:rsidRPr="00D71490" w:rsidTr="00F578CC">
        <w:trPr>
          <w:trHeight w:val="1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 xml:space="preserve">0,0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 xml:space="preserve">0,0  </w:t>
            </w:r>
          </w:p>
        </w:tc>
      </w:tr>
      <w:tr w:rsidR="00D71490" w:rsidRPr="00D71490" w:rsidTr="00F578CC">
        <w:trPr>
          <w:trHeight w:val="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 том числе за счет средств: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Федерального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Областного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Местного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</w:tr>
      <w:tr w:rsidR="00D71490" w:rsidRPr="00D71490" w:rsidTr="00F578CC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</w:tr>
      <w:tr w:rsidR="00D71490" w:rsidRPr="00D71490" w:rsidTr="00F578CC">
        <w:trPr>
          <w:trHeight w:val="15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Общая площадь жилых помещений, приходящаяся в среднем на одного жителя – всего</w:t>
            </w: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Pr="00D71490" w:rsidRDefault="004B0DBD" w:rsidP="00D71490">
            <w:pPr>
              <w:jc w:val="both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Кв. метров общей площади на 1 чел.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C00000"/>
              </w:rPr>
            </w:pPr>
            <w:r w:rsidRPr="00D71490">
              <w:rPr>
                <w:color w:val="C00000"/>
              </w:rPr>
              <w:t>0,0</w:t>
            </w:r>
          </w:p>
        </w:tc>
      </w:tr>
      <w:tr w:rsidR="00D71490" w:rsidRPr="00D71490" w:rsidTr="00F578CC">
        <w:trPr>
          <w:trHeight w:val="79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49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№ 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490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 xml:space="preserve"> Оценка (2017) 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 xml:space="preserve"> Прогноз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2016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2020</w:t>
            </w:r>
          </w:p>
        </w:tc>
      </w:tr>
      <w:tr w:rsidR="00D71490" w:rsidRPr="00D71490" w:rsidTr="00F578CC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lastRenderedPageBreak/>
              <w:t>X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Транспорт</w:t>
            </w:r>
          </w:p>
        </w:tc>
      </w:tr>
      <w:tr w:rsidR="00D71490" w:rsidRPr="00D71490" w:rsidTr="00F578CC">
        <w:trPr>
          <w:trHeight w:val="1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Объем услуг организаций транспорта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</w:tr>
      <w:tr w:rsidR="00D71490" w:rsidRPr="00D71490" w:rsidTr="00F578CC">
        <w:trPr>
          <w:trHeight w:val="15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1200,0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1 200,0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1 500,0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2 000,0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2 500,0   </w:t>
            </w:r>
          </w:p>
        </w:tc>
      </w:tr>
      <w:tr w:rsidR="00D71490" w:rsidRPr="00D71490" w:rsidTr="00F578CC">
        <w:trPr>
          <w:trHeight w:val="2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spacing w:after="240"/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</w:tr>
      <w:tr w:rsidR="00D71490" w:rsidRPr="00D71490" w:rsidTr="00F578CC">
        <w:trPr>
          <w:trHeight w:val="2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Удельный вес автомобильных дорог</w:t>
            </w:r>
            <w:r w:rsidRPr="00D71490">
              <w:rPr>
                <w:color w:val="FF0000"/>
              </w:rPr>
              <w:t xml:space="preserve"> </w:t>
            </w:r>
            <w:r w:rsidRPr="00D71490">
              <w:rPr>
                <w:color w:val="00000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На конец года;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</w:tr>
      <w:tr w:rsidR="00D71490" w:rsidRPr="00D71490" w:rsidTr="00F578C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XI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 xml:space="preserve">Бюджет муниципального образования </w:t>
            </w:r>
          </w:p>
        </w:tc>
      </w:tr>
      <w:tr w:rsidR="00D71490" w:rsidRPr="00D71490" w:rsidTr="00F578CC">
        <w:trPr>
          <w:trHeight w:val="1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Доходы бюджета муниципального образования,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62948,1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39 657,4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37 357,3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39 225,1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41 578,6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28394,9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27 105,4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25 533,3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26 810,0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28 418,5   </w:t>
            </w:r>
          </w:p>
        </w:tc>
      </w:tr>
      <w:tr w:rsidR="00D71490" w:rsidRPr="00D71490" w:rsidTr="00F578CC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из них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14263,6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14 500,0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13 659,0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14 342,0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15 202,5   </w:t>
            </w:r>
          </w:p>
        </w:tc>
      </w:tr>
      <w:tr w:rsidR="00D71490" w:rsidRPr="00D71490" w:rsidTr="00F578CC">
        <w:trPr>
          <w:trHeight w:val="2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Налоги на совокупный доход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0,3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0,3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0,3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0,3   </w:t>
            </w:r>
          </w:p>
        </w:tc>
      </w:tr>
      <w:tr w:rsidR="00D71490" w:rsidRPr="00D71490" w:rsidTr="00F578CC">
        <w:trPr>
          <w:trHeight w:val="2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 том числе: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1.1.3.1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1.1.3.2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1.1.3.3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0,4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0,4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0,4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0,4   </w:t>
            </w:r>
          </w:p>
        </w:tc>
      </w:tr>
      <w:tr w:rsidR="00D71490" w:rsidRPr="00D71490" w:rsidTr="00F578C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налог на имущество,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10881,4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9 000,0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8 478,0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8 901,9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9 436,0   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1.1.4.1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налоги на имущество физ. лиц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1853,9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700,0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659,4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692,4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733,9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1.1.4.2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земельный налог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9027,5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8 300,0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7 818,6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8 209,5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8 702,1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1.1.4.3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8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11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1671,9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1 200,0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1 130,4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1 186,9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1 258,1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30,0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28,3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29,7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31,5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Прочие неналоговые доходы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115,6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30,0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28,3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29,7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31,5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Безвозмездные поступления,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34553,1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12 551,9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11 823,9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 12 15</w:t>
            </w:r>
            <w:r w:rsidR="004B0DBD">
              <w:rPr>
                <w:color w:val="000000"/>
              </w:rPr>
              <w:t>0</w:t>
            </w:r>
            <w:r w:rsidRPr="00D71490">
              <w:rPr>
                <w:color w:val="000000"/>
              </w:rPr>
              <w:t xml:space="preserve">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13 160,0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4212,1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4B0DBD" w:rsidP="00D7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D71490" w:rsidRPr="00D71490">
              <w:rPr>
                <w:color w:val="000000"/>
              </w:rPr>
              <w:t xml:space="preserve">6 095,6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4B0DBD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71490" w:rsidRPr="00D71490">
              <w:rPr>
                <w:color w:val="000000"/>
              </w:rPr>
              <w:t xml:space="preserve"> 5 742,1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6 029,2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4B0DBD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71490" w:rsidRPr="00D71490">
              <w:rPr>
                <w:color w:val="000000"/>
              </w:rPr>
              <w:t xml:space="preserve"> 6 390,9   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29017,8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4 861,9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4 579,9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4 808,9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5 097,4   </w:t>
            </w:r>
          </w:p>
        </w:tc>
      </w:tr>
      <w:tr w:rsidR="00D71490" w:rsidRPr="00D71490" w:rsidTr="00F578CC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755,9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794,5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748,4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785,8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833,0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753,6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791,3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 838,8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Расходы бюджета муниципального образования,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71490">
              <w:rPr>
                <w:b/>
                <w:bCs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64202,3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4B0DBD" w:rsidP="00D71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D71490" w:rsidRPr="00D71490">
              <w:rPr>
                <w:b/>
                <w:bCs/>
                <w:color w:val="000000"/>
              </w:rPr>
              <w:t xml:space="preserve">42 360,5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4B0DBD" w:rsidP="00D714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D71490" w:rsidRPr="00D71490">
              <w:rPr>
                <w:b/>
                <w:bCs/>
                <w:color w:val="000000"/>
              </w:rPr>
              <w:t xml:space="preserve">39 903,6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 xml:space="preserve">  41 898,8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 xml:space="preserve">44 412,7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Общегосударственные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11333,9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11 040,3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10 400,0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10 920,0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4B0DBD" w:rsidP="004B0DB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11</w:t>
            </w:r>
            <w:r w:rsidR="00D71490" w:rsidRPr="00D71490">
              <w:rPr>
                <w:color w:val="000000"/>
              </w:rPr>
              <w:t xml:space="preserve">575,2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национальную оборону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195,1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233,7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220,1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231,2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245,0   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131,9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550,0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518,1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544,0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576,6   </w:t>
            </w:r>
          </w:p>
        </w:tc>
      </w:tr>
      <w:tr w:rsidR="00D71490" w:rsidRPr="00D71490" w:rsidTr="00F578CC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национальную экономику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3485,6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4 325,6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4 074,7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4 278,5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4 535,2   </w:t>
            </w:r>
          </w:p>
        </w:tc>
      </w:tr>
      <w:tr w:rsidR="00D71490" w:rsidRPr="00D71490" w:rsidTr="00F578CC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ЖКХ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18494,8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16 222,6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15 281,7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16 045,8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17 008,5   </w:t>
            </w:r>
          </w:p>
        </w:tc>
      </w:tr>
      <w:tr w:rsidR="00D71490" w:rsidRPr="00D71490" w:rsidTr="00F578CC">
        <w:trPr>
          <w:trHeight w:val="6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Образование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88,2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500,0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471,0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494,6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524,2   </w:t>
            </w:r>
          </w:p>
        </w:tc>
      </w:tr>
      <w:tr w:rsidR="00D71490" w:rsidRPr="00D71490" w:rsidTr="00F578CC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Культуру и кинематографию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28867,7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77 302,2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72 818,7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76 459,6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81 047,2   </w:t>
            </w:r>
          </w:p>
        </w:tc>
      </w:tr>
      <w:tr w:rsidR="00D71490" w:rsidRPr="00D71490" w:rsidTr="00F578CC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Расходы на Социальную политику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414,9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380,0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358,0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375,9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398,4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физическую культуру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1190,2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1 378,2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1 298,3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1 363,2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1 445,0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Прочие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-1254,2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7D233C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   2</w:t>
            </w:r>
            <w:r w:rsidR="00D71490" w:rsidRPr="00D71490">
              <w:rPr>
                <w:color w:val="000000"/>
              </w:rPr>
              <w:t xml:space="preserve">703,1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7D233C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-  </w:t>
            </w:r>
            <w:r w:rsidR="007D233C">
              <w:rPr>
                <w:color w:val="000000"/>
              </w:rPr>
              <w:t xml:space="preserve"> 2</w:t>
            </w:r>
            <w:r w:rsidRPr="00D71490">
              <w:rPr>
                <w:color w:val="000000"/>
              </w:rPr>
              <w:t xml:space="preserve">546,3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7D233C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- 2 673,6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7D233C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2 834,1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Муниципальный долг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IX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Развитие социальной сферы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дошкольные учреждения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Ед./мест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общеобразовательные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Ед./мест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больницы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Ед./мест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амбулаторно-поликлинические учреждения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Ед./пос. в смену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спортивные сооружения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другие объекты (указать какие)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275,0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260,0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280,0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285,0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290,0   </w:t>
            </w:r>
          </w:p>
        </w:tc>
      </w:tr>
      <w:tr w:rsidR="00D71490" w:rsidRPr="00D71490" w:rsidTr="00F578CC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учащихся в учреждениях: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624,0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650,0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655,0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660,0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670,0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общеобразовательных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624,0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670,0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начального профессионального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среднего профессионального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высшего профессионального  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Выпуск специалистов учреждениями: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среднего профессионального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высшего профессионального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Уровень обеспеченности (на конец года):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больничными койками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амбулаторно-поликлиническими учреждениями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 том числе дневными стационарами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врачами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средним медицинским персоналом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18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Мест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общедоступными библиотеками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2,0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2,0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2,0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2,0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учреждениями культурно-досугового типа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1,0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1,0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Мест на 1000 детей в возрасте 1–6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650,0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650,0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650,0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650,0   </w:t>
            </w:r>
          </w:p>
        </w:tc>
      </w:tr>
      <w:tr w:rsidR="00D71490" w:rsidRPr="00D71490" w:rsidTr="00F578CC">
        <w:trPr>
          <w:trHeight w:val="10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Количество обучающихся в первую смену в дневных учреждениях общего образования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общему числу обучающихся в этих учреждениях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100,0   </w:t>
            </w:r>
          </w:p>
        </w:tc>
      </w:tr>
    </w:tbl>
    <w:p w:rsidR="00B8232F" w:rsidRDefault="00B8232F" w:rsidP="00D71490">
      <w:pPr>
        <w:ind w:left="-851"/>
      </w:pPr>
    </w:p>
    <w:p w:rsidR="00B8232F" w:rsidRDefault="00B8232F" w:rsidP="00DA02BF"/>
    <w:p w:rsidR="00B8232F" w:rsidRDefault="00B8232F" w:rsidP="00DA02BF"/>
    <w:p w:rsidR="00B8232F" w:rsidRDefault="00B8232F" w:rsidP="00DA02BF"/>
    <w:p w:rsidR="00B8232F" w:rsidRDefault="00B8232F" w:rsidP="00DA02BF"/>
    <w:p w:rsidR="00B8232F" w:rsidRDefault="00B8232F" w:rsidP="00DA02BF"/>
    <w:p w:rsidR="00B8232F" w:rsidRDefault="00B8232F" w:rsidP="00DA02BF"/>
    <w:p w:rsidR="00B8232F" w:rsidRDefault="00B8232F" w:rsidP="00DA02BF"/>
    <w:sectPr w:rsidR="00B8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1E7D40"/>
    <w:rsid w:val="002412DC"/>
    <w:rsid w:val="00272964"/>
    <w:rsid w:val="002E76EF"/>
    <w:rsid w:val="00300955"/>
    <w:rsid w:val="003803AF"/>
    <w:rsid w:val="003C6BAB"/>
    <w:rsid w:val="003D13F2"/>
    <w:rsid w:val="00463058"/>
    <w:rsid w:val="004B0DBD"/>
    <w:rsid w:val="0052392F"/>
    <w:rsid w:val="0052723A"/>
    <w:rsid w:val="005E7532"/>
    <w:rsid w:val="0061227A"/>
    <w:rsid w:val="00622750"/>
    <w:rsid w:val="00696FD7"/>
    <w:rsid w:val="006F469D"/>
    <w:rsid w:val="00702530"/>
    <w:rsid w:val="00716D9D"/>
    <w:rsid w:val="007D233C"/>
    <w:rsid w:val="007E4D43"/>
    <w:rsid w:val="0086504B"/>
    <w:rsid w:val="0090677D"/>
    <w:rsid w:val="00A2777D"/>
    <w:rsid w:val="00A450FB"/>
    <w:rsid w:val="00A8026F"/>
    <w:rsid w:val="00AB28CF"/>
    <w:rsid w:val="00AD3D01"/>
    <w:rsid w:val="00AD4332"/>
    <w:rsid w:val="00AF3CCA"/>
    <w:rsid w:val="00B3153B"/>
    <w:rsid w:val="00B8232F"/>
    <w:rsid w:val="00BC0C7A"/>
    <w:rsid w:val="00BC3B4B"/>
    <w:rsid w:val="00CF368C"/>
    <w:rsid w:val="00D71490"/>
    <w:rsid w:val="00D92347"/>
    <w:rsid w:val="00DA02BF"/>
    <w:rsid w:val="00E6143B"/>
    <w:rsid w:val="00E74C9B"/>
    <w:rsid w:val="00EB7120"/>
    <w:rsid w:val="00F34D84"/>
    <w:rsid w:val="00F42D0D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922A"/>
  <w15:docId w15:val="{52271B52-C377-4123-BE9A-2257F61E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B4B"/>
    <w:pPr>
      <w:ind w:left="720"/>
      <w:contextualSpacing/>
    </w:pPr>
  </w:style>
  <w:style w:type="character" w:styleId="a6">
    <w:name w:val="Strong"/>
    <w:basedOn w:val="a0"/>
    <w:uiPriority w:val="22"/>
    <w:qFormat/>
    <w:rsid w:val="002412DC"/>
    <w:rPr>
      <w:b/>
      <w:bCs/>
    </w:rPr>
  </w:style>
  <w:style w:type="paragraph" w:styleId="a7">
    <w:name w:val="Body Text"/>
    <w:basedOn w:val="a"/>
    <w:link w:val="a8"/>
    <w:uiPriority w:val="99"/>
    <w:unhideWhenUsed/>
    <w:rsid w:val="00F578CC"/>
    <w:pPr>
      <w:jc w:val="right"/>
    </w:pPr>
    <w:rPr>
      <w:bCs/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F578CC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2017-11-10T07:48:00Z</cp:lastPrinted>
  <dcterms:created xsi:type="dcterms:W3CDTF">2017-11-10T07:48:00Z</dcterms:created>
  <dcterms:modified xsi:type="dcterms:W3CDTF">2017-11-10T07:48:00Z</dcterms:modified>
</cp:coreProperties>
</file>