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038D" w:rsidRDefault="00F2360F">
      <w:pPr>
        <w:pStyle w:val="Standard"/>
        <w:jc w:val="center"/>
      </w:pPr>
      <w:r>
        <w:rPr>
          <w:noProof/>
        </w:rPr>
        <w:drawing>
          <wp:inline distT="0" distB="0" distL="0" distR="0">
            <wp:extent cx="396720" cy="506879"/>
            <wp:effectExtent l="0" t="0" r="3330" b="7471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720" cy="50687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Администрация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Ромашкинское сельское поселение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Приозерский муниципальный район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Ленинградской области</w:t>
      </w:r>
    </w:p>
    <w:tbl>
      <w:tblPr>
        <w:tblW w:w="9182" w:type="dxa"/>
        <w:tblInd w:w="3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182"/>
      </w:tblGrid>
      <w:tr w:rsidR="004F038D">
        <w:trPr>
          <w:trHeight w:val="100"/>
        </w:trPr>
        <w:tc>
          <w:tcPr>
            <w:tcW w:w="9182" w:type="dxa"/>
            <w:tcBorders>
              <w:top w:val="double" w:sz="2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38D" w:rsidRDefault="004F038D">
            <w:pPr>
              <w:pStyle w:val="Standard"/>
              <w:jc w:val="center"/>
              <w:rPr>
                <w:b/>
                <w:sz w:val="6"/>
                <w:szCs w:val="6"/>
              </w:rPr>
            </w:pPr>
          </w:p>
        </w:tc>
      </w:tr>
    </w:tbl>
    <w:p w:rsidR="004F038D" w:rsidRDefault="004F038D">
      <w:pPr>
        <w:pStyle w:val="Standard"/>
        <w:jc w:val="center"/>
        <w:rPr>
          <w:b/>
          <w:sz w:val="16"/>
          <w:szCs w:val="24"/>
        </w:rPr>
      </w:pPr>
    </w:p>
    <w:p w:rsidR="004F038D" w:rsidRDefault="00F2360F">
      <w:pPr>
        <w:pStyle w:val="Standard"/>
        <w:jc w:val="center"/>
      </w:pPr>
      <w:proofErr w:type="gramStart"/>
      <w:r>
        <w:rPr>
          <w:b/>
          <w:sz w:val="28"/>
          <w:szCs w:val="24"/>
        </w:rPr>
        <w:t>П</w:t>
      </w:r>
      <w:proofErr w:type="gramEnd"/>
      <w:r>
        <w:rPr>
          <w:b/>
          <w:sz w:val="28"/>
          <w:szCs w:val="24"/>
        </w:rPr>
        <w:t xml:space="preserve"> О С Т А Н О В Л Е Н И Е</w:t>
      </w:r>
    </w:p>
    <w:p w:rsidR="004F038D" w:rsidRDefault="00F2360F">
      <w:pPr>
        <w:pStyle w:val="Standard"/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</w:p>
    <w:p w:rsidR="004F038D" w:rsidRDefault="00E331E5">
      <w:pPr>
        <w:pStyle w:val="Standard"/>
      </w:pPr>
      <w:r>
        <w:rPr>
          <w:sz w:val="24"/>
          <w:szCs w:val="24"/>
        </w:rPr>
        <w:t>о</w:t>
      </w:r>
      <w:r w:rsidR="004E0E59">
        <w:rPr>
          <w:sz w:val="24"/>
          <w:szCs w:val="24"/>
        </w:rPr>
        <w:t>т</w:t>
      </w:r>
      <w:r>
        <w:rPr>
          <w:sz w:val="24"/>
          <w:szCs w:val="24"/>
        </w:rPr>
        <w:t xml:space="preserve"> ………</w:t>
      </w:r>
      <w:r w:rsidR="00F2360F">
        <w:rPr>
          <w:sz w:val="24"/>
          <w:szCs w:val="24"/>
        </w:rPr>
        <w:t xml:space="preserve"> 201</w:t>
      </w:r>
      <w:r>
        <w:rPr>
          <w:sz w:val="24"/>
          <w:szCs w:val="24"/>
        </w:rPr>
        <w:t>8</w:t>
      </w:r>
      <w:r w:rsidR="00F2360F">
        <w:rPr>
          <w:sz w:val="24"/>
          <w:szCs w:val="24"/>
        </w:rPr>
        <w:t xml:space="preserve"> года                                                                                  </w:t>
      </w:r>
      <w:r w:rsidR="00B810FC">
        <w:rPr>
          <w:sz w:val="24"/>
          <w:szCs w:val="24"/>
        </w:rPr>
        <w:t xml:space="preserve">    </w:t>
      </w:r>
      <w:r w:rsidR="00F2360F">
        <w:rPr>
          <w:sz w:val="24"/>
          <w:szCs w:val="24"/>
        </w:rPr>
        <w:t xml:space="preserve">                  №  </w:t>
      </w:r>
      <w:r>
        <w:rPr>
          <w:sz w:val="24"/>
          <w:szCs w:val="24"/>
        </w:rPr>
        <w:t>…</w:t>
      </w:r>
      <w:r w:rsidR="00F2360F">
        <w:rPr>
          <w:sz w:val="24"/>
          <w:szCs w:val="24"/>
        </w:rPr>
        <w:t xml:space="preserve">                         </w:t>
      </w:r>
    </w:p>
    <w:p w:rsidR="004F038D" w:rsidRDefault="004F038D">
      <w:pPr>
        <w:pStyle w:val="Standard"/>
        <w:rPr>
          <w:sz w:val="24"/>
          <w:szCs w:val="24"/>
        </w:rPr>
      </w:pPr>
    </w:p>
    <w:tbl>
      <w:tblPr>
        <w:tblW w:w="9593" w:type="dxa"/>
        <w:tblInd w:w="-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93"/>
      </w:tblGrid>
      <w:tr w:rsidR="004F038D">
        <w:trPr>
          <w:trHeight w:val="1297"/>
        </w:trPr>
        <w:tc>
          <w:tcPr>
            <w:tcW w:w="959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tbl>
            <w:tblPr>
              <w:tblW w:w="9589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9589"/>
            </w:tblGrid>
            <w:tr w:rsidR="004F038D">
              <w:trPr>
                <w:trHeight w:val="1250"/>
              </w:trPr>
              <w:tc>
                <w:tcPr>
                  <w:tcW w:w="9589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E331E5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 «</w:t>
                  </w:r>
                  <w:r w:rsidR="00E331E5">
                    <w:rPr>
                      <w:b/>
                      <w:sz w:val="24"/>
                      <w:szCs w:val="24"/>
                    </w:rPr>
                    <w:t xml:space="preserve">О внесении изменений в постановление от 29.12.2017 № 364 </w:t>
                  </w:r>
                </w:p>
                <w:p w:rsidR="004F038D" w:rsidRDefault="00E331E5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</w:pPr>
                  <w:r>
                    <w:rPr>
                      <w:b/>
                      <w:sz w:val="24"/>
                      <w:szCs w:val="24"/>
                    </w:rPr>
                    <w:t>«</w:t>
                  </w:r>
                  <w:r w:rsidR="00F2360F">
                    <w:rPr>
                      <w:b/>
                      <w:sz w:val="24"/>
                      <w:szCs w:val="24"/>
                    </w:rPr>
                    <w:t>Об утверждении м</w:t>
                  </w:r>
                  <w:r w:rsidR="00F2360F">
                    <w:rPr>
                      <w:b/>
                      <w:sz w:val="24"/>
                      <w:szCs w:val="24"/>
                    </w:rPr>
                    <w:t>у</w:t>
                  </w:r>
                  <w:r w:rsidR="00F2360F">
                    <w:rPr>
                      <w:b/>
                      <w:sz w:val="24"/>
                      <w:szCs w:val="24"/>
                    </w:rPr>
                    <w:t>ниципальной программы</w:t>
                  </w:r>
                </w:p>
                <w:p w:rsidR="004F038D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</w:pPr>
                  <w:r>
                    <w:rPr>
                      <w:b/>
                      <w:sz w:val="24"/>
                      <w:szCs w:val="24"/>
                    </w:rPr>
                    <w:t>«Формирование комфортной городской среды на территории муниципального о</w:t>
                  </w:r>
                  <w:r>
                    <w:rPr>
                      <w:b/>
                      <w:sz w:val="24"/>
                      <w:szCs w:val="24"/>
                    </w:rPr>
                    <w:t>б</w:t>
                  </w:r>
                  <w:r>
                    <w:rPr>
                      <w:b/>
                      <w:sz w:val="24"/>
                      <w:szCs w:val="24"/>
                    </w:rPr>
                    <w:t>разования Ромашкинское сельское поселение на 2018-2022 годы»</w:t>
                  </w:r>
                </w:p>
              </w:tc>
            </w:tr>
          </w:tbl>
          <w:p w:rsidR="004F038D" w:rsidRDefault="004F038D">
            <w:pPr>
              <w:pStyle w:val="Standard"/>
              <w:jc w:val="both"/>
              <w:rPr>
                <w:sz w:val="24"/>
                <w:szCs w:val="24"/>
              </w:rPr>
            </w:pPr>
          </w:p>
        </w:tc>
      </w:tr>
    </w:tbl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4F038D" w:rsidRPr="00E331E5" w:rsidRDefault="00F2360F" w:rsidP="00E331E5">
      <w:pPr>
        <w:ind w:firstLine="851"/>
        <w:jc w:val="both"/>
        <w:rPr>
          <w:rStyle w:val="af4"/>
          <w:rFonts w:ascii="Times New Roman" w:hAnsi="Times New Roman"/>
          <w:b w:val="0"/>
        </w:rPr>
      </w:pPr>
      <w:r w:rsidRPr="00E331E5">
        <w:rPr>
          <w:rStyle w:val="af4"/>
          <w:rFonts w:ascii="Times New Roman" w:hAnsi="Times New Roman"/>
          <w:b w:val="0"/>
        </w:rPr>
        <w:t xml:space="preserve">В соответствии со ст. 14 Федерального закона № 131-ФЗ «Об общих принципах организации местного самоуправления Российской Федерации», на основании ст. 179 </w:t>
      </w:r>
      <w:r w:rsidR="00E331E5" w:rsidRPr="00E331E5">
        <w:rPr>
          <w:rStyle w:val="af4"/>
          <w:rFonts w:ascii="Times New Roman" w:hAnsi="Times New Roman"/>
          <w:b w:val="0"/>
        </w:rPr>
        <w:t xml:space="preserve"> </w:t>
      </w:r>
      <w:r w:rsidRPr="00E331E5">
        <w:rPr>
          <w:rStyle w:val="af4"/>
          <w:rFonts w:ascii="Times New Roman" w:hAnsi="Times New Roman"/>
          <w:b w:val="0"/>
        </w:rPr>
        <w:t>Бюджетного к</w:t>
      </w:r>
      <w:r w:rsidRPr="00E331E5">
        <w:rPr>
          <w:rStyle w:val="af4"/>
          <w:rFonts w:ascii="Times New Roman" w:hAnsi="Times New Roman"/>
          <w:b w:val="0"/>
        </w:rPr>
        <w:t>о</w:t>
      </w:r>
      <w:r w:rsidRPr="00E331E5">
        <w:rPr>
          <w:rStyle w:val="af4"/>
          <w:rFonts w:ascii="Times New Roman" w:hAnsi="Times New Roman"/>
          <w:b w:val="0"/>
        </w:rPr>
        <w:t>декса Российской Федерации, и в соответствии с Уставом МО Ромашкинское сельское посел</w:t>
      </w:r>
      <w:r w:rsidRPr="00E331E5">
        <w:rPr>
          <w:rStyle w:val="af4"/>
          <w:rFonts w:ascii="Times New Roman" w:hAnsi="Times New Roman"/>
          <w:b w:val="0"/>
        </w:rPr>
        <w:t>е</w:t>
      </w:r>
      <w:r w:rsidRPr="00E331E5">
        <w:rPr>
          <w:rStyle w:val="af4"/>
          <w:rFonts w:ascii="Times New Roman" w:hAnsi="Times New Roman"/>
          <w:b w:val="0"/>
        </w:rPr>
        <w:t>ние</w:t>
      </w:r>
      <w:r w:rsidR="006A1EC9" w:rsidRPr="00E331E5">
        <w:rPr>
          <w:rStyle w:val="af4"/>
          <w:rFonts w:ascii="Times New Roman" w:hAnsi="Times New Roman"/>
          <w:b w:val="0"/>
        </w:rPr>
        <w:t>,</w:t>
      </w:r>
      <w:r w:rsidRPr="00E331E5">
        <w:rPr>
          <w:rStyle w:val="af4"/>
          <w:rFonts w:ascii="Times New Roman" w:hAnsi="Times New Roman"/>
          <w:b w:val="0"/>
        </w:rPr>
        <w:t xml:space="preserve"> администрация муниципального образования Ромашкинское сельское поселение</w:t>
      </w:r>
      <w:r w:rsidR="00E331E5">
        <w:rPr>
          <w:rStyle w:val="af4"/>
          <w:rFonts w:ascii="Times New Roman" w:hAnsi="Times New Roman"/>
          <w:b w:val="0"/>
        </w:rPr>
        <w:t xml:space="preserve"> </w:t>
      </w:r>
      <w:r w:rsidRPr="00E331E5">
        <w:rPr>
          <w:rStyle w:val="af4"/>
          <w:rFonts w:ascii="Times New Roman" w:hAnsi="Times New Roman"/>
          <w:b w:val="0"/>
        </w:rPr>
        <w:t xml:space="preserve"> ПОС</w:t>
      </w:r>
      <w:r w:rsidR="00E331E5">
        <w:rPr>
          <w:rStyle w:val="af4"/>
          <w:rFonts w:ascii="Times New Roman" w:hAnsi="Times New Roman"/>
          <w:b w:val="0"/>
        </w:rPr>
        <w:t>ТА</w:t>
      </w:r>
      <w:r w:rsidRPr="00E331E5">
        <w:rPr>
          <w:rStyle w:val="af4"/>
          <w:rFonts w:ascii="Times New Roman" w:hAnsi="Times New Roman"/>
          <w:b w:val="0"/>
        </w:rPr>
        <w:t>НО</w:t>
      </w:r>
      <w:r w:rsidRPr="00E331E5">
        <w:rPr>
          <w:rStyle w:val="af4"/>
          <w:rFonts w:ascii="Times New Roman" w:hAnsi="Times New Roman"/>
          <w:b w:val="0"/>
        </w:rPr>
        <w:t>В</w:t>
      </w:r>
      <w:r w:rsidRPr="00E331E5">
        <w:rPr>
          <w:rStyle w:val="af4"/>
          <w:rFonts w:ascii="Times New Roman" w:hAnsi="Times New Roman"/>
          <w:b w:val="0"/>
        </w:rPr>
        <w:t>ЛЯЕТ:</w:t>
      </w:r>
    </w:p>
    <w:p w:rsidR="004F038D" w:rsidRPr="00E331E5" w:rsidRDefault="00E331E5" w:rsidP="00E331E5">
      <w:pPr>
        <w:ind w:firstLine="851"/>
        <w:jc w:val="both"/>
        <w:rPr>
          <w:rStyle w:val="af4"/>
          <w:rFonts w:ascii="Times New Roman" w:hAnsi="Times New Roman"/>
          <w:b w:val="0"/>
        </w:rPr>
      </w:pPr>
      <w:r>
        <w:rPr>
          <w:rStyle w:val="af4"/>
          <w:rFonts w:ascii="Times New Roman" w:hAnsi="Times New Roman"/>
          <w:b w:val="0"/>
        </w:rPr>
        <w:t xml:space="preserve">1. </w:t>
      </w:r>
      <w:r w:rsidRPr="00E331E5">
        <w:rPr>
          <w:rStyle w:val="af4"/>
          <w:rFonts w:ascii="Times New Roman" w:hAnsi="Times New Roman"/>
          <w:b w:val="0"/>
        </w:rPr>
        <w:t xml:space="preserve">Внести изменения в </w:t>
      </w:r>
      <w:r w:rsidR="00F2360F" w:rsidRPr="00E331E5">
        <w:rPr>
          <w:rStyle w:val="af4"/>
          <w:rFonts w:ascii="Times New Roman" w:hAnsi="Times New Roman"/>
          <w:b w:val="0"/>
        </w:rPr>
        <w:t>муниципальную программу «Формирование комфортной г</w:t>
      </w:r>
      <w:r w:rsidR="00F2360F" w:rsidRPr="00E331E5">
        <w:rPr>
          <w:rStyle w:val="af4"/>
          <w:rFonts w:ascii="Times New Roman" w:hAnsi="Times New Roman"/>
          <w:b w:val="0"/>
        </w:rPr>
        <w:t>о</w:t>
      </w:r>
      <w:r w:rsidR="00F2360F" w:rsidRPr="00E331E5">
        <w:rPr>
          <w:rStyle w:val="af4"/>
          <w:rFonts w:ascii="Times New Roman" w:hAnsi="Times New Roman"/>
          <w:b w:val="0"/>
        </w:rPr>
        <w:t>родской среды на территории муниципального образования Ромашкинское сельское поселение на 2018-2022 г</w:t>
      </w:r>
      <w:r w:rsidR="00F2360F" w:rsidRPr="00E331E5">
        <w:rPr>
          <w:rStyle w:val="af4"/>
          <w:rFonts w:ascii="Times New Roman" w:hAnsi="Times New Roman"/>
          <w:b w:val="0"/>
        </w:rPr>
        <w:t>о</w:t>
      </w:r>
      <w:r>
        <w:rPr>
          <w:rStyle w:val="af4"/>
          <w:rFonts w:ascii="Times New Roman" w:hAnsi="Times New Roman"/>
          <w:b w:val="0"/>
        </w:rPr>
        <w:t xml:space="preserve">ды», </w:t>
      </w:r>
      <w:proofErr w:type="gramStart"/>
      <w:r>
        <w:rPr>
          <w:rStyle w:val="af4"/>
          <w:rFonts w:ascii="Times New Roman" w:hAnsi="Times New Roman"/>
          <w:b w:val="0"/>
        </w:rPr>
        <w:t xml:space="preserve">согласно </w:t>
      </w:r>
      <w:r w:rsidR="00F2360F" w:rsidRPr="00E331E5">
        <w:rPr>
          <w:rStyle w:val="af4"/>
          <w:rFonts w:ascii="Times New Roman" w:hAnsi="Times New Roman"/>
          <w:b w:val="0"/>
        </w:rPr>
        <w:t>при</w:t>
      </w:r>
      <w:r>
        <w:rPr>
          <w:rStyle w:val="af4"/>
          <w:rFonts w:ascii="Times New Roman" w:hAnsi="Times New Roman"/>
          <w:b w:val="0"/>
        </w:rPr>
        <w:t>ложения</w:t>
      </w:r>
      <w:proofErr w:type="gramEnd"/>
      <w:r w:rsidR="00F2360F" w:rsidRPr="00E331E5">
        <w:rPr>
          <w:rStyle w:val="af4"/>
          <w:rFonts w:ascii="Times New Roman" w:hAnsi="Times New Roman"/>
          <w:b w:val="0"/>
        </w:rPr>
        <w:t>.</w:t>
      </w:r>
    </w:p>
    <w:p w:rsidR="00E331E5" w:rsidRDefault="00E331E5" w:rsidP="00E331E5">
      <w:pPr>
        <w:ind w:firstLine="851"/>
        <w:jc w:val="both"/>
        <w:rPr>
          <w:rStyle w:val="af4"/>
          <w:rFonts w:ascii="Times New Roman" w:hAnsi="Times New Roman"/>
          <w:b w:val="0"/>
        </w:rPr>
      </w:pPr>
      <w:r>
        <w:rPr>
          <w:rStyle w:val="af4"/>
          <w:rFonts w:ascii="Times New Roman" w:hAnsi="Times New Roman"/>
          <w:b w:val="0"/>
        </w:rPr>
        <w:t xml:space="preserve">2. </w:t>
      </w:r>
      <w:r w:rsidR="00F2360F" w:rsidRPr="00E331E5">
        <w:rPr>
          <w:rStyle w:val="af4"/>
          <w:rFonts w:ascii="Times New Roman" w:hAnsi="Times New Roman"/>
          <w:b w:val="0"/>
        </w:rPr>
        <w:t>Опубликовать настоящее постановление в газете «Приозерские ведомости» и ра</w:t>
      </w:r>
      <w:r w:rsidR="00F2360F" w:rsidRPr="00E331E5">
        <w:rPr>
          <w:rStyle w:val="af4"/>
          <w:rFonts w:ascii="Times New Roman" w:hAnsi="Times New Roman"/>
          <w:b w:val="0"/>
        </w:rPr>
        <w:t>з</w:t>
      </w:r>
      <w:r w:rsidR="00F2360F" w:rsidRPr="00E331E5">
        <w:rPr>
          <w:rStyle w:val="af4"/>
          <w:rFonts w:ascii="Times New Roman" w:hAnsi="Times New Roman"/>
          <w:b w:val="0"/>
        </w:rPr>
        <w:t xml:space="preserve">местить на сайте муниципального образования </w:t>
      </w:r>
      <w:hyperlink r:id="rId10" w:history="1">
        <w:r w:rsidRPr="00D608D4">
          <w:rPr>
            <w:rStyle w:val="aff"/>
            <w:rFonts w:ascii="Times New Roman" w:hAnsi="Times New Roman"/>
          </w:rPr>
          <w:t>www.ромашкинское.рф</w:t>
        </w:r>
      </w:hyperlink>
      <w:r w:rsidR="00F2360F" w:rsidRPr="00E331E5">
        <w:rPr>
          <w:rStyle w:val="af4"/>
          <w:rFonts w:ascii="Times New Roman" w:hAnsi="Times New Roman"/>
          <w:b w:val="0"/>
        </w:rPr>
        <w:t>.</w:t>
      </w:r>
    </w:p>
    <w:p w:rsidR="00E331E5" w:rsidRDefault="00E331E5" w:rsidP="00E331E5">
      <w:pPr>
        <w:ind w:firstLine="851"/>
        <w:jc w:val="both"/>
        <w:rPr>
          <w:rStyle w:val="af4"/>
          <w:rFonts w:ascii="Times New Roman" w:hAnsi="Times New Roman"/>
          <w:b w:val="0"/>
        </w:rPr>
      </w:pPr>
      <w:r>
        <w:rPr>
          <w:rStyle w:val="af4"/>
          <w:rFonts w:ascii="Times New Roman" w:hAnsi="Times New Roman"/>
          <w:b w:val="0"/>
        </w:rPr>
        <w:t xml:space="preserve">3. </w:t>
      </w:r>
      <w:r w:rsidR="00F2360F" w:rsidRPr="00E331E5">
        <w:rPr>
          <w:rStyle w:val="af4"/>
          <w:rFonts w:ascii="Times New Roman" w:hAnsi="Times New Roman"/>
          <w:b w:val="0"/>
        </w:rPr>
        <w:t>Постановление вступает в законную силу с момента подписания.</w:t>
      </w:r>
    </w:p>
    <w:p w:rsidR="004F038D" w:rsidRPr="00E331E5" w:rsidRDefault="00E331E5" w:rsidP="00E331E5">
      <w:pPr>
        <w:ind w:firstLine="851"/>
        <w:jc w:val="both"/>
        <w:rPr>
          <w:rStyle w:val="af4"/>
          <w:rFonts w:ascii="Times New Roman" w:hAnsi="Times New Roman"/>
          <w:b w:val="0"/>
        </w:rPr>
      </w:pPr>
      <w:r>
        <w:rPr>
          <w:rStyle w:val="af4"/>
          <w:rFonts w:ascii="Times New Roman" w:hAnsi="Times New Roman"/>
          <w:b w:val="0"/>
        </w:rPr>
        <w:t xml:space="preserve">4. </w:t>
      </w:r>
      <w:r w:rsidR="00F2360F" w:rsidRPr="00E331E5">
        <w:rPr>
          <w:rStyle w:val="af4"/>
          <w:rFonts w:ascii="Times New Roman" w:hAnsi="Times New Roman"/>
          <w:b w:val="0"/>
        </w:rPr>
        <w:t>Контроль за исполнением настоящего постановления возложить на заместителя главы  администрации МО Ромашкинское сельское поселение.</w:t>
      </w:r>
    </w:p>
    <w:p w:rsidR="004F038D" w:rsidRPr="00E331E5" w:rsidRDefault="004F038D" w:rsidP="00E331E5">
      <w:pPr>
        <w:ind w:firstLine="851"/>
        <w:rPr>
          <w:rStyle w:val="af4"/>
        </w:rPr>
      </w:pPr>
    </w:p>
    <w:p w:rsidR="004F038D" w:rsidRPr="00E331E5" w:rsidRDefault="004F038D" w:rsidP="00E331E5">
      <w:pPr>
        <w:ind w:firstLine="851"/>
        <w:rPr>
          <w:rStyle w:val="af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F2360F">
      <w:pPr>
        <w:pStyle w:val="Standard"/>
        <w:jc w:val="both"/>
      </w:pPr>
      <w:r>
        <w:rPr>
          <w:sz w:val="24"/>
          <w:szCs w:val="24"/>
        </w:rPr>
        <w:t xml:space="preserve">        Глава администрации                                                                                                   С.В. Танков   </w:t>
      </w: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E331E5" w:rsidRDefault="00E331E5">
      <w:pPr>
        <w:pStyle w:val="Standard"/>
        <w:jc w:val="both"/>
        <w:rPr>
          <w:sz w:val="28"/>
          <w:szCs w:val="28"/>
        </w:rPr>
      </w:pPr>
    </w:p>
    <w:p w:rsidR="00E331E5" w:rsidRDefault="00E331E5">
      <w:pPr>
        <w:pStyle w:val="Standard"/>
        <w:jc w:val="both"/>
        <w:rPr>
          <w:sz w:val="28"/>
          <w:szCs w:val="28"/>
        </w:rPr>
      </w:pPr>
    </w:p>
    <w:p w:rsidR="00E331E5" w:rsidRDefault="00E331E5">
      <w:pPr>
        <w:pStyle w:val="Standard"/>
        <w:jc w:val="both"/>
        <w:rPr>
          <w:sz w:val="28"/>
          <w:szCs w:val="28"/>
        </w:rPr>
      </w:pPr>
    </w:p>
    <w:p w:rsidR="00E331E5" w:rsidRDefault="00E331E5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</w:pPr>
    </w:p>
    <w:p w:rsidR="004F038D" w:rsidRDefault="00F2360F">
      <w:pPr>
        <w:pStyle w:val="Standard"/>
        <w:jc w:val="both"/>
      </w:pPr>
      <w:proofErr w:type="gramStart"/>
      <w:r>
        <w:t>Исп</w:t>
      </w:r>
      <w:proofErr w:type="gramEnd"/>
      <w:r>
        <w:t>: Руденко И.М. (813) 79-99-515</w:t>
      </w:r>
    </w:p>
    <w:p w:rsidR="004F038D" w:rsidRDefault="00F2360F">
      <w:pPr>
        <w:pStyle w:val="Standard"/>
        <w:jc w:val="both"/>
      </w:pPr>
      <w:r>
        <w:t>Разослано: в дело -2, прокуратура- 1, администратор сайта -1</w:t>
      </w: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F2360F">
      <w:pPr>
        <w:pStyle w:val="Standard"/>
        <w:ind w:left="6372" w:firstLine="708"/>
        <w:jc w:val="center"/>
      </w:pPr>
      <w:r>
        <w:lastRenderedPageBreak/>
        <w:t>Приложение</w:t>
      </w:r>
    </w:p>
    <w:p w:rsidR="004F038D" w:rsidRDefault="00F2360F">
      <w:pPr>
        <w:pStyle w:val="Standard"/>
        <w:jc w:val="right"/>
      </w:pPr>
      <w:r>
        <w:t xml:space="preserve">к </w:t>
      </w:r>
      <w:r w:rsidR="00E331E5">
        <w:t>п</w:t>
      </w:r>
      <w:r>
        <w:t>остановлению администрации</w:t>
      </w:r>
    </w:p>
    <w:p w:rsidR="004F038D" w:rsidRDefault="00F2360F">
      <w:pPr>
        <w:pStyle w:val="Standard"/>
        <w:jc w:val="right"/>
      </w:pPr>
      <w:r>
        <w:t>МО Ромашкинское сельское поселение</w:t>
      </w:r>
    </w:p>
    <w:p w:rsidR="004F038D" w:rsidRDefault="00F2360F">
      <w:pPr>
        <w:pStyle w:val="Standard"/>
        <w:jc w:val="center"/>
      </w:pPr>
      <w:r>
        <w:t xml:space="preserve">                                                                                                                                          от </w:t>
      </w:r>
      <w:r w:rsidR="00E331E5">
        <w:t>….</w:t>
      </w:r>
      <w:r>
        <w:t xml:space="preserve"> 201</w:t>
      </w:r>
      <w:r w:rsidR="00E331E5">
        <w:t>8</w:t>
      </w:r>
      <w:r>
        <w:t xml:space="preserve"> года № </w:t>
      </w:r>
      <w:r w:rsidR="00E331E5">
        <w:t>…</w:t>
      </w:r>
      <w:r>
        <w:t>.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jc w:val="center"/>
      </w:pPr>
      <w:r>
        <w:rPr>
          <w:b/>
          <w:sz w:val="28"/>
          <w:szCs w:val="28"/>
        </w:rPr>
        <w:t>МУНИЦИПАЛЬНАЯ  </w:t>
      </w:r>
      <w:bookmarkStart w:id="0" w:name="YANDEX_1"/>
      <w:bookmarkEnd w:id="0"/>
      <w:r>
        <w:rPr>
          <w:b/>
          <w:sz w:val="28"/>
          <w:szCs w:val="28"/>
        </w:rPr>
        <w:t> ПРОГРАММА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«Формирование комфортной городской среды на территории муниципального образования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2018-2022 годы»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tabs>
          <w:tab w:val="left" w:pos="2760"/>
        </w:tabs>
      </w:pPr>
      <w:r>
        <w:t>Ответственный исполнитель программы:</w:t>
      </w:r>
    </w:p>
    <w:p w:rsidR="004F038D" w:rsidRDefault="00F2360F">
      <w:pPr>
        <w:pStyle w:val="Standard"/>
        <w:tabs>
          <w:tab w:val="left" w:pos="2760"/>
        </w:tabs>
      </w:pPr>
      <w:r>
        <w:t>Заместитель главы администрации Руденко Ирина Михайловна</w:t>
      </w:r>
    </w:p>
    <w:p w:rsidR="004F038D" w:rsidRDefault="00F2360F">
      <w:pPr>
        <w:pStyle w:val="Standard"/>
      </w:pPr>
      <w:r>
        <w:t>тел. 8(813)79-99-515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</w:pPr>
    </w:p>
    <w:p w:rsidR="004F038D" w:rsidRDefault="004F038D">
      <w:pPr>
        <w:pStyle w:val="Standard"/>
      </w:pPr>
    </w:p>
    <w:p w:rsidR="004F038D" w:rsidRDefault="00F2360F">
      <w:pPr>
        <w:pStyle w:val="Standard"/>
      </w:pPr>
      <w:proofErr w:type="gramStart"/>
      <w:r>
        <w:t>Ответственный</w:t>
      </w:r>
      <w:proofErr w:type="gramEnd"/>
      <w:r>
        <w:t xml:space="preserve"> за разработку муниципальной программы:</w:t>
      </w:r>
    </w:p>
    <w:p w:rsidR="004F038D" w:rsidRDefault="00F2360F">
      <w:pPr>
        <w:pStyle w:val="Standard"/>
      </w:pPr>
      <w:r>
        <w:t>Начальник сектора экономики и финансов  Логинова Ольга Николаевна</w:t>
      </w:r>
    </w:p>
    <w:p w:rsidR="004F038D" w:rsidRDefault="00F2360F">
      <w:pPr>
        <w:pStyle w:val="Standard"/>
      </w:pPr>
      <w:r>
        <w:t>тел. 8(813)79-99-663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4"/>
          <w:szCs w:val="24"/>
        </w:rPr>
      </w:pPr>
      <w:bookmarkStart w:id="1" w:name="YANDEX_6"/>
      <w:bookmarkEnd w:id="1"/>
    </w:p>
    <w:p w:rsidR="004F038D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Паспорт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муниципальной программы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Формирование комфортной городской среды на территории муниципального образования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2018-2022 годы»</w:t>
      </w:r>
    </w:p>
    <w:p w:rsidR="004F038D" w:rsidRDefault="004F038D">
      <w:pPr>
        <w:pStyle w:val="Standard"/>
        <w:tabs>
          <w:tab w:val="left" w:pos="142"/>
        </w:tabs>
        <w:ind w:right="33"/>
        <w:rPr>
          <w:b/>
          <w:sz w:val="24"/>
          <w:szCs w:val="24"/>
        </w:rPr>
      </w:pPr>
    </w:p>
    <w:tbl>
      <w:tblPr>
        <w:tblW w:w="10372" w:type="dxa"/>
        <w:tblInd w:w="-10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90"/>
        <w:gridCol w:w="3402"/>
        <w:gridCol w:w="6380"/>
      </w:tblGrid>
      <w:tr w:rsidR="004F038D">
        <w:trPr>
          <w:trHeight w:val="1383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Полное                        наимен</w:t>
            </w:r>
            <w:r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вание</w:t>
            </w:r>
            <w:bookmarkStart w:id="2" w:name="YANDEX_49"/>
            <w:bookmarkEnd w:id="2"/>
            <w:r>
              <w:rPr>
                <w:rFonts w:ascii="Times New Roman" w:hAnsi="Times New Roman"/>
              </w:rPr>
              <w:t xml:space="preserve">  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bookmarkStart w:id="3" w:name="YANDEX_50"/>
            <w:bookmarkEnd w:id="3"/>
            <w:r>
              <w:rPr>
                <w:sz w:val="24"/>
                <w:szCs w:val="24"/>
              </w:rPr>
              <w:t>Муниципальная программа муниципального образования Ромашкинское сельское поселение МО Приозерский мун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ципальный район Ленинградской области «Формирование комфортной городской среды на территории муниципал</w:t>
            </w:r>
            <w:r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</w:rPr>
              <w:t>ного образования Ромашкинское сельское поселение на 2018-2022 годы»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Ответственный исполнитель м</w:t>
            </w:r>
            <w:r>
              <w:rPr>
                <w:rFonts w:ascii="Times New Roman" w:hAnsi="Times New Roman"/>
              </w:rPr>
              <w:t>у</w:t>
            </w:r>
            <w:r>
              <w:rPr>
                <w:rFonts w:ascii="Times New Roman" w:hAnsi="Times New Roman"/>
              </w:rPr>
              <w:t>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Администрация МО Ромашкинское сельское поселение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Соисполнители муниципал</w:t>
            </w:r>
            <w:r>
              <w:rPr>
                <w:rFonts w:ascii="Times New Roman" w:hAnsi="Times New Roman"/>
              </w:rPr>
              <w:t>ь</w:t>
            </w:r>
            <w:r>
              <w:rPr>
                <w:rFonts w:ascii="Times New Roman" w:hAnsi="Times New Roman"/>
              </w:rPr>
              <w:t>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Не предусмотрены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Участники муниципальной пр</w:t>
            </w:r>
            <w:r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Администрация МО Ромашкинское сельское поселение, Прав</w:t>
            </w:r>
            <w:r>
              <w:rPr>
                <w:rFonts w:ascii="Times New Roman" w:hAnsi="Times New Roman"/>
              </w:rPr>
              <w:t>и</w:t>
            </w:r>
            <w:r>
              <w:rPr>
                <w:rFonts w:ascii="Times New Roman" w:hAnsi="Times New Roman"/>
              </w:rPr>
              <w:t>тельство Ленинградской области, организации (по согласов</w:t>
            </w:r>
            <w:r>
              <w:rPr>
                <w:rFonts w:ascii="Times New Roman" w:hAnsi="Times New Roman"/>
              </w:rPr>
              <w:t>а</w:t>
            </w:r>
            <w:r>
              <w:rPr>
                <w:rFonts w:ascii="Times New Roman" w:hAnsi="Times New Roman"/>
              </w:rPr>
              <w:t>нию), граждане (по согласованию)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Основание                  для ра</w:t>
            </w:r>
            <w:r>
              <w:rPr>
                <w:rFonts w:ascii="Times New Roman" w:hAnsi="Times New Roman"/>
              </w:rPr>
              <w:t>з</w:t>
            </w:r>
            <w:r>
              <w:rPr>
                <w:rFonts w:ascii="Times New Roman" w:hAnsi="Times New Roman"/>
              </w:rPr>
              <w:t>работки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- Федеральный закон от 06.10.2003 года № 131-ФЗ «Об о</w:t>
            </w:r>
            <w:r>
              <w:rPr>
                <w:rFonts w:ascii="Times New Roman" w:hAnsi="Times New Roman"/>
              </w:rPr>
              <w:t>б</w:t>
            </w:r>
            <w:r>
              <w:rPr>
                <w:rFonts w:ascii="Times New Roman" w:hAnsi="Times New Roman"/>
              </w:rPr>
              <w:t>щих принципах организации местного самоуправления в Российской Федерации»,</w:t>
            </w:r>
          </w:p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- Постановление правительства Российской Федерации от 10.02.2017 № 169 «Об утверждении Правил предоставл</w:t>
            </w:r>
            <w:r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>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 Федер</w:t>
            </w:r>
            <w:r>
              <w:rPr>
                <w:rFonts w:ascii="Times New Roman" w:hAnsi="Times New Roman"/>
              </w:rPr>
              <w:t>а</w:t>
            </w:r>
            <w:r>
              <w:rPr>
                <w:rFonts w:ascii="Times New Roman" w:hAnsi="Times New Roman"/>
              </w:rPr>
              <w:t>ции и муниципальных программ формирования совреме</w:t>
            </w:r>
            <w:r>
              <w:rPr>
                <w:rFonts w:ascii="Times New Roman" w:hAnsi="Times New Roman"/>
              </w:rPr>
              <w:t>н</w:t>
            </w:r>
            <w:r>
              <w:rPr>
                <w:rFonts w:ascii="Times New Roman" w:hAnsi="Times New Roman"/>
              </w:rPr>
              <w:t>ной городской среды».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Мероприятия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6A1EC9" w:rsidRDefault="006A1EC9" w:rsidP="00EE5E5B">
            <w:pPr>
              <w:pStyle w:val="a7"/>
              <w:jc w:val="both"/>
              <w:rPr>
                <w:rFonts w:ascii="Times New Roman" w:hAnsi="Times New Roman"/>
              </w:rPr>
            </w:pPr>
            <w:r w:rsidRPr="006A1EC9">
              <w:rPr>
                <w:rFonts w:ascii="Times New Roman" w:hAnsi="Times New Roman"/>
              </w:rPr>
              <w:t>1. Благоустройство дворовых территорий</w:t>
            </w:r>
          </w:p>
          <w:p w:rsidR="006A1EC9" w:rsidRDefault="006A1EC9" w:rsidP="00EE5E5B">
            <w:pPr>
              <w:pStyle w:val="a7"/>
              <w:jc w:val="both"/>
            </w:pPr>
            <w:r w:rsidRPr="006A1EC9">
              <w:rPr>
                <w:rFonts w:ascii="Times New Roman" w:hAnsi="Times New Roman"/>
              </w:rPr>
              <w:t>2. Благоустройство общественных территорий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Цели муниципальной пр</w:t>
            </w:r>
            <w:r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1. Создание комфортных условий проживания и отдыха насел</w:t>
            </w:r>
            <w:r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>ния на территории муниципального образования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Задачи</w:t>
            </w:r>
            <w:bookmarkStart w:id="4" w:name="YANDEX_83"/>
            <w:bookmarkEnd w:id="4"/>
            <w:r>
              <w:rPr>
                <w:rFonts w:ascii="Times New Roman" w:hAnsi="Times New Roman"/>
              </w:rPr>
              <w:t> муниципальной пр</w:t>
            </w:r>
            <w:r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 w:rsidP="00B17E31">
            <w:pPr>
              <w:pStyle w:val="a7"/>
              <w:numPr>
                <w:ilvl w:val="0"/>
                <w:numId w:val="31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Формирование единого облика дворовых террит</w:t>
            </w:r>
            <w:r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рий поселения</w:t>
            </w:r>
          </w:p>
          <w:p w:rsidR="004F038D" w:rsidRDefault="00F2360F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Улучшение комфорта дворовых и общественных территорий</w:t>
            </w:r>
          </w:p>
          <w:p w:rsidR="004F038D" w:rsidRDefault="00F2360F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Увеличение количества благоустроенных дворовых территорий многоквартирных домов на территории Рома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кинского сельского поселения</w:t>
            </w:r>
          </w:p>
          <w:p w:rsidR="004F038D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Увеличение количества благоустроенных общественных территорий на территории Ромашкинского сел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ского поселения</w:t>
            </w:r>
          </w:p>
          <w:p w:rsidR="004F038D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Повышение уровня вовлеченности заинтересова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граждан, организаций в реализацию мероприятий по благоустройству территории сельского поселения.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Целевые индикаторы и показатели муниципальной пр</w:t>
            </w:r>
            <w:r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Увеличение доли благоустроенных дворовых терр</w:t>
            </w:r>
            <w:r>
              <w:rPr>
                <w:rFonts w:ascii="Times New Roman" w:hAnsi="Times New Roman"/>
              </w:rPr>
              <w:t>и</w:t>
            </w:r>
            <w:r>
              <w:rPr>
                <w:rFonts w:ascii="Times New Roman" w:hAnsi="Times New Roman"/>
              </w:rPr>
              <w:t>торий в сельском поселении;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Увеличение доли благоустроенных общественных терр</w:t>
            </w:r>
            <w:r>
              <w:rPr>
                <w:rFonts w:ascii="Times New Roman" w:hAnsi="Times New Roman"/>
              </w:rPr>
              <w:t>и</w:t>
            </w:r>
            <w:r>
              <w:rPr>
                <w:rFonts w:ascii="Times New Roman" w:hAnsi="Times New Roman"/>
              </w:rPr>
              <w:t>торий сельского поселения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Доля финансового участия заинтересованных лиц в выполнении дополнительного перечня работ по благ</w:t>
            </w:r>
            <w:r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устройству дворовых территорий.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Доля трудового участия в выполнении дополн</w:t>
            </w:r>
            <w:r>
              <w:rPr>
                <w:rFonts w:ascii="Times New Roman" w:hAnsi="Times New Roman"/>
              </w:rPr>
              <w:t>и</w:t>
            </w:r>
            <w:r>
              <w:rPr>
                <w:rFonts w:ascii="Times New Roman" w:hAnsi="Times New Roman"/>
              </w:rPr>
              <w:t>тельного перечня работ по благоустройству дворовых те</w:t>
            </w:r>
            <w:r>
              <w:rPr>
                <w:rFonts w:ascii="Times New Roman" w:hAnsi="Times New Roman"/>
              </w:rPr>
              <w:t>р</w:t>
            </w:r>
            <w:r>
              <w:rPr>
                <w:rFonts w:ascii="Times New Roman" w:hAnsi="Times New Roman"/>
              </w:rPr>
              <w:t>риторий.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Увеличение доли объектов доступности малом</w:t>
            </w:r>
            <w:r>
              <w:rPr>
                <w:rFonts w:ascii="Times New Roman" w:hAnsi="Times New Roman"/>
              </w:rPr>
              <w:t>о</w:t>
            </w:r>
            <w:r>
              <w:rPr>
                <w:rFonts w:ascii="Times New Roman" w:hAnsi="Times New Roman"/>
              </w:rPr>
              <w:t>бильных групп и инвалидов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Этапы и сроки                            реализации</w:t>
            </w:r>
            <w:bookmarkStart w:id="5" w:name="YANDEX_86"/>
            <w:bookmarkEnd w:id="5"/>
            <w:r>
              <w:rPr>
                <w:rFonts w:ascii="Times New Roman" w:hAnsi="Times New Roman"/>
              </w:rPr>
              <w:t> 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2018-2022 года, поэтапная реализация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Объемы и источники фина</w:t>
            </w:r>
            <w:r>
              <w:rPr>
                <w:rFonts w:ascii="Times New Roman" w:hAnsi="Times New Roman"/>
              </w:rPr>
              <w:t>н</w:t>
            </w:r>
            <w:r>
              <w:rPr>
                <w:rFonts w:ascii="Times New Roman" w:hAnsi="Times New Roman"/>
              </w:rPr>
              <w:t>сирования</w:t>
            </w:r>
            <w:bookmarkStart w:id="6" w:name="YANDEX_114"/>
            <w:bookmarkEnd w:id="6"/>
            <w:r>
              <w:rPr>
                <w:rFonts w:ascii="Times New Roman" w:hAnsi="Times New Roman"/>
              </w:rPr>
              <w:t xml:space="preserve">      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 xml:space="preserve">Общий объем финансирования программы составит </w:t>
            </w:r>
            <w:r w:rsidR="000D4123">
              <w:rPr>
                <w:rFonts w:ascii="Times New Roman" w:hAnsi="Times New Roman"/>
              </w:rPr>
              <w:t>9</w:t>
            </w:r>
            <w:r w:rsidR="00950517">
              <w:rPr>
                <w:rFonts w:ascii="Times New Roman" w:hAnsi="Times New Roman"/>
              </w:rPr>
              <w:t>000</w:t>
            </w:r>
            <w:r w:rsidRPr="00EE5E5B">
              <w:rPr>
                <w:rFonts w:ascii="Times New Roman" w:hAnsi="Times New Roman"/>
              </w:rPr>
              <w:t xml:space="preserve"> тыс.</w:t>
            </w:r>
            <w:r w:rsidR="00E331E5">
              <w:rPr>
                <w:rFonts w:ascii="Times New Roman" w:hAnsi="Times New Roman"/>
              </w:rPr>
              <w:t xml:space="preserve"> </w:t>
            </w:r>
            <w:r w:rsidRPr="00EE5E5B">
              <w:rPr>
                <w:rFonts w:ascii="Times New Roman" w:hAnsi="Times New Roman"/>
              </w:rPr>
              <w:t>рублей.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>Общий объем финансирования программы в 2018 году с</w:t>
            </w:r>
            <w:r w:rsidRPr="00EE5E5B">
              <w:rPr>
                <w:rFonts w:ascii="Times New Roman" w:hAnsi="Times New Roman"/>
              </w:rPr>
              <w:t>о</w:t>
            </w:r>
            <w:r w:rsidRPr="00EE5E5B">
              <w:rPr>
                <w:rFonts w:ascii="Times New Roman" w:hAnsi="Times New Roman"/>
              </w:rPr>
              <w:t xml:space="preserve">ставит </w:t>
            </w:r>
            <w:r w:rsidR="000D4123">
              <w:rPr>
                <w:rFonts w:ascii="Times New Roman" w:hAnsi="Times New Roman"/>
              </w:rPr>
              <w:t>5</w:t>
            </w:r>
            <w:r w:rsidR="00950517">
              <w:rPr>
                <w:rFonts w:ascii="Times New Roman" w:hAnsi="Times New Roman"/>
              </w:rPr>
              <w:t xml:space="preserve">000 </w:t>
            </w:r>
            <w:r w:rsidRPr="00EE5E5B">
              <w:rPr>
                <w:rFonts w:ascii="Times New Roman" w:hAnsi="Times New Roman"/>
              </w:rPr>
              <w:t>тыс.руб, в том числе: 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 xml:space="preserve">местный бюджет – </w:t>
            </w:r>
            <w:r w:rsidR="00950517">
              <w:rPr>
                <w:rFonts w:ascii="Times New Roman" w:hAnsi="Times New Roman"/>
              </w:rPr>
              <w:t>1000</w:t>
            </w:r>
            <w:r w:rsidRPr="00EE5E5B">
              <w:rPr>
                <w:rFonts w:ascii="Times New Roman" w:hAnsi="Times New Roman"/>
              </w:rPr>
              <w:t xml:space="preserve"> тыс.руб.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 xml:space="preserve">областной бюджет – </w:t>
            </w:r>
            <w:r w:rsidR="000D4123">
              <w:rPr>
                <w:rFonts w:ascii="Times New Roman" w:hAnsi="Times New Roman"/>
              </w:rPr>
              <w:t>4000</w:t>
            </w:r>
            <w:r w:rsidRPr="00EE5E5B">
              <w:rPr>
                <w:rFonts w:ascii="Times New Roman" w:hAnsi="Times New Roman"/>
              </w:rPr>
              <w:t xml:space="preserve"> тыс. руб.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>Общий объем финансирования программы в 2019 году с</w:t>
            </w:r>
            <w:r w:rsidRPr="00EE5E5B">
              <w:rPr>
                <w:rFonts w:ascii="Times New Roman" w:hAnsi="Times New Roman"/>
              </w:rPr>
              <w:t>о</w:t>
            </w:r>
            <w:r w:rsidRPr="00EE5E5B">
              <w:rPr>
                <w:rFonts w:ascii="Times New Roman" w:hAnsi="Times New Roman"/>
              </w:rPr>
              <w:t xml:space="preserve">ставит </w:t>
            </w:r>
            <w:r w:rsidR="00C714DB">
              <w:rPr>
                <w:rFonts w:ascii="Times New Roman" w:hAnsi="Times New Roman"/>
              </w:rPr>
              <w:t>1000</w:t>
            </w:r>
            <w:r w:rsidRPr="00EE5E5B">
              <w:rPr>
                <w:rFonts w:ascii="Times New Roman" w:hAnsi="Times New Roman"/>
              </w:rPr>
              <w:t xml:space="preserve"> тыс.руб, в том числе: </w:t>
            </w:r>
            <w:r w:rsidRPr="00EE5E5B">
              <w:rPr>
                <w:rFonts w:ascii="Times New Roman" w:hAnsi="Times New Roman"/>
              </w:rPr>
              <w:br/>
              <w:t xml:space="preserve">местный бюджет – </w:t>
            </w:r>
            <w:r w:rsidR="00C714DB">
              <w:rPr>
                <w:rFonts w:ascii="Times New Roman" w:hAnsi="Times New Roman"/>
              </w:rPr>
              <w:t xml:space="preserve">1000 </w:t>
            </w:r>
            <w:r w:rsidRPr="00EE5E5B">
              <w:rPr>
                <w:rFonts w:ascii="Times New Roman" w:hAnsi="Times New Roman"/>
              </w:rPr>
              <w:t>тыс.руб.</w:t>
            </w:r>
          </w:p>
          <w:p w:rsidR="00EE5E5B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 xml:space="preserve">областной бюджет – </w:t>
            </w:r>
            <w:r w:rsidR="00C714DB">
              <w:rPr>
                <w:rFonts w:ascii="Times New Roman" w:hAnsi="Times New Roman"/>
              </w:rPr>
              <w:t>0</w:t>
            </w:r>
            <w:r w:rsidRPr="00EE5E5B">
              <w:rPr>
                <w:rFonts w:ascii="Times New Roman" w:hAnsi="Times New Roman"/>
              </w:rPr>
              <w:t xml:space="preserve"> тыс. руб.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>Общий объем финансирования программы в 2020 году с</w:t>
            </w:r>
            <w:r w:rsidRPr="00EE5E5B">
              <w:rPr>
                <w:rFonts w:ascii="Times New Roman" w:hAnsi="Times New Roman"/>
              </w:rPr>
              <w:t>о</w:t>
            </w:r>
            <w:r w:rsidRPr="00EE5E5B">
              <w:rPr>
                <w:rFonts w:ascii="Times New Roman" w:hAnsi="Times New Roman"/>
              </w:rPr>
              <w:t xml:space="preserve">ставит </w:t>
            </w:r>
            <w:r w:rsidR="00C714DB">
              <w:rPr>
                <w:rFonts w:ascii="Times New Roman" w:hAnsi="Times New Roman"/>
              </w:rPr>
              <w:t>1000</w:t>
            </w:r>
            <w:r w:rsidRPr="00EE5E5B">
              <w:rPr>
                <w:rFonts w:ascii="Times New Roman" w:hAnsi="Times New Roman"/>
              </w:rPr>
              <w:t xml:space="preserve"> тыс.руб, в том числе: 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 xml:space="preserve">местный бюджет – </w:t>
            </w:r>
            <w:r w:rsidR="00C714DB">
              <w:rPr>
                <w:rFonts w:ascii="Times New Roman" w:hAnsi="Times New Roman"/>
              </w:rPr>
              <w:t xml:space="preserve">1000 </w:t>
            </w:r>
            <w:r w:rsidRPr="00EE5E5B">
              <w:rPr>
                <w:rFonts w:ascii="Times New Roman" w:hAnsi="Times New Roman"/>
              </w:rPr>
              <w:t>тыс.руб.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 xml:space="preserve">областной бюджет – </w:t>
            </w:r>
            <w:r w:rsidR="00C714DB">
              <w:rPr>
                <w:rFonts w:ascii="Times New Roman" w:hAnsi="Times New Roman"/>
              </w:rPr>
              <w:t>0</w:t>
            </w:r>
            <w:r w:rsidRPr="00EE5E5B">
              <w:rPr>
                <w:rFonts w:ascii="Times New Roman" w:hAnsi="Times New Roman"/>
              </w:rPr>
              <w:t xml:space="preserve"> тыс. руб.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>Общий объем финансирования программы в 2021 году с</w:t>
            </w:r>
            <w:r w:rsidRPr="00EE5E5B">
              <w:rPr>
                <w:rFonts w:ascii="Times New Roman" w:hAnsi="Times New Roman"/>
              </w:rPr>
              <w:t>о</w:t>
            </w:r>
            <w:r w:rsidRPr="00EE5E5B">
              <w:rPr>
                <w:rFonts w:ascii="Times New Roman" w:hAnsi="Times New Roman"/>
              </w:rPr>
              <w:t xml:space="preserve">ставит </w:t>
            </w:r>
            <w:r w:rsidR="00C714DB">
              <w:rPr>
                <w:rFonts w:ascii="Times New Roman" w:hAnsi="Times New Roman"/>
              </w:rPr>
              <w:t>1000</w:t>
            </w:r>
            <w:r w:rsidRPr="00EE5E5B">
              <w:rPr>
                <w:rFonts w:ascii="Times New Roman" w:hAnsi="Times New Roman"/>
              </w:rPr>
              <w:t xml:space="preserve"> тыс.руб, в том числе: </w:t>
            </w:r>
            <w:r w:rsidRPr="00EE5E5B">
              <w:rPr>
                <w:rFonts w:ascii="Times New Roman" w:hAnsi="Times New Roman"/>
              </w:rPr>
              <w:br/>
              <w:t xml:space="preserve">местный бюджет – </w:t>
            </w:r>
            <w:r w:rsidR="00C714DB">
              <w:rPr>
                <w:rFonts w:ascii="Times New Roman" w:hAnsi="Times New Roman"/>
              </w:rPr>
              <w:t xml:space="preserve">1000 </w:t>
            </w:r>
            <w:r w:rsidRPr="00EE5E5B">
              <w:rPr>
                <w:rFonts w:ascii="Times New Roman" w:hAnsi="Times New Roman"/>
              </w:rPr>
              <w:t>тыс.руб.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 xml:space="preserve">областной бюджет – </w:t>
            </w:r>
            <w:r w:rsidR="00C714DB">
              <w:rPr>
                <w:rFonts w:ascii="Times New Roman" w:hAnsi="Times New Roman"/>
              </w:rPr>
              <w:t xml:space="preserve">0 </w:t>
            </w:r>
            <w:r w:rsidRPr="00EE5E5B">
              <w:rPr>
                <w:rFonts w:ascii="Times New Roman" w:hAnsi="Times New Roman"/>
              </w:rPr>
              <w:t>тыс. руб.</w:t>
            </w:r>
          </w:p>
          <w:p w:rsidR="004F038D" w:rsidRPr="00EE5E5B" w:rsidRDefault="00F2360F" w:rsidP="00EE5E5B">
            <w:pPr>
              <w:rPr>
                <w:rFonts w:ascii="Times New Roman" w:hAnsi="Times New Roman"/>
              </w:rPr>
            </w:pPr>
            <w:r w:rsidRPr="00EE5E5B">
              <w:rPr>
                <w:rFonts w:ascii="Times New Roman" w:hAnsi="Times New Roman"/>
              </w:rPr>
              <w:t>Общий объем финансирования программы в 2022 году с</w:t>
            </w:r>
            <w:r w:rsidRPr="00EE5E5B">
              <w:rPr>
                <w:rFonts w:ascii="Times New Roman" w:hAnsi="Times New Roman"/>
              </w:rPr>
              <w:t>о</w:t>
            </w:r>
            <w:r w:rsidRPr="00EE5E5B">
              <w:rPr>
                <w:rFonts w:ascii="Times New Roman" w:hAnsi="Times New Roman"/>
              </w:rPr>
              <w:t xml:space="preserve">ставит </w:t>
            </w:r>
            <w:r w:rsidR="00C714DB">
              <w:rPr>
                <w:rFonts w:ascii="Times New Roman" w:hAnsi="Times New Roman"/>
              </w:rPr>
              <w:t>1000</w:t>
            </w:r>
            <w:r w:rsidRPr="00EE5E5B">
              <w:rPr>
                <w:rFonts w:ascii="Times New Roman" w:hAnsi="Times New Roman"/>
              </w:rPr>
              <w:t xml:space="preserve"> тыс.руб, в том числе: </w:t>
            </w:r>
            <w:r w:rsidRPr="00EE5E5B">
              <w:rPr>
                <w:rFonts w:ascii="Times New Roman" w:hAnsi="Times New Roman"/>
              </w:rPr>
              <w:br/>
              <w:t xml:space="preserve">местный бюджет – </w:t>
            </w:r>
            <w:r w:rsidR="00C714DB">
              <w:rPr>
                <w:rFonts w:ascii="Times New Roman" w:hAnsi="Times New Roman"/>
              </w:rPr>
              <w:t>1000</w:t>
            </w:r>
            <w:r w:rsidRPr="00EE5E5B">
              <w:rPr>
                <w:rFonts w:ascii="Times New Roman" w:hAnsi="Times New Roman"/>
              </w:rPr>
              <w:t xml:space="preserve"> тыс.руб.</w:t>
            </w:r>
          </w:p>
          <w:p w:rsidR="004F038D" w:rsidRDefault="00F2360F" w:rsidP="00C714DB">
            <w:r w:rsidRPr="00EE5E5B">
              <w:rPr>
                <w:rFonts w:ascii="Times New Roman" w:hAnsi="Times New Roman"/>
              </w:rPr>
              <w:t xml:space="preserve">областной бюджет – </w:t>
            </w:r>
            <w:r w:rsidR="00C714DB">
              <w:rPr>
                <w:rFonts w:ascii="Times New Roman" w:hAnsi="Times New Roman"/>
              </w:rPr>
              <w:t xml:space="preserve">0 </w:t>
            </w:r>
            <w:r w:rsidRPr="00EE5E5B">
              <w:rPr>
                <w:rFonts w:ascii="Times New Roman" w:hAnsi="Times New Roman"/>
              </w:rPr>
              <w:t>тыс. руб.</w:t>
            </w:r>
          </w:p>
        </w:tc>
      </w:tr>
    </w:tbl>
    <w:p w:rsidR="00EE5E5B" w:rsidRDefault="00EE5E5B" w:rsidP="00EE5E5B">
      <w:pPr>
        <w:ind w:left="720"/>
        <w:jc w:val="both"/>
        <w:rPr>
          <w:rFonts w:ascii="Times New Roman" w:hAnsi="Times New Roman"/>
          <w:b/>
        </w:rPr>
      </w:pPr>
    </w:p>
    <w:p w:rsidR="00EE5E5B" w:rsidRDefault="00EE5E5B" w:rsidP="00EE5E5B">
      <w:pPr>
        <w:ind w:left="720"/>
        <w:jc w:val="both"/>
        <w:rPr>
          <w:rFonts w:ascii="Times New Roman" w:hAnsi="Times New Roman"/>
          <w:b/>
        </w:rPr>
      </w:pPr>
    </w:p>
    <w:p w:rsidR="003027CB" w:rsidRPr="003027CB" w:rsidRDefault="00F2360F" w:rsidP="00B17E31">
      <w:pPr>
        <w:pStyle w:val="a6"/>
        <w:numPr>
          <w:ilvl w:val="1"/>
          <w:numId w:val="33"/>
        </w:numPr>
        <w:jc w:val="center"/>
        <w:rPr>
          <w:rFonts w:ascii="Times New Roman" w:hAnsi="Times New Roman"/>
        </w:rPr>
      </w:pPr>
      <w:r w:rsidRPr="00EE5E5B">
        <w:rPr>
          <w:rFonts w:ascii="Times New Roman" w:hAnsi="Times New Roman"/>
          <w:b/>
        </w:rPr>
        <w:t>Общая характеристика сферы реализации муниципальной программы,</w:t>
      </w:r>
    </w:p>
    <w:p w:rsidR="003027CB" w:rsidRDefault="00F2360F" w:rsidP="003027CB">
      <w:pPr>
        <w:pStyle w:val="a6"/>
        <w:jc w:val="center"/>
        <w:rPr>
          <w:rFonts w:ascii="Times New Roman" w:hAnsi="Times New Roman"/>
          <w:b/>
        </w:rPr>
      </w:pPr>
      <w:r w:rsidRPr="00EE5E5B">
        <w:rPr>
          <w:rFonts w:ascii="Times New Roman" w:hAnsi="Times New Roman"/>
          <w:b/>
        </w:rPr>
        <w:t>в том числе, формулировки основных проблем в указанной сфере и прогноз</w:t>
      </w:r>
    </w:p>
    <w:p w:rsidR="004F038D" w:rsidRPr="00EE5E5B" w:rsidRDefault="00F2360F" w:rsidP="003027CB">
      <w:pPr>
        <w:pStyle w:val="a6"/>
        <w:jc w:val="center"/>
        <w:rPr>
          <w:rFonts w:ascii="Times New Roman" w:hAnsi="Times New Roman"/>
        </w:rPr>
      </w:pPr>
      <w:r w:rsidRPr="00EE5E5B">
        <w:rPr>
          <w:rFonts w:ascii="Times New Roman" w:hAnsi="Times New Roman"/>
          <w:b/>
        </w:rPr>
        <w:t>её развития</w:t>
      </w:r>
    </w:p>
    <w:p w:rsidR="004F038D" w:rsidRPr="00EE5E5B" w:rsidRDefault="004F038D">
      <w:pPr>
        <w:pStyle w:val="Standard"/>
        <w:ind w:firstLine="709"/>
        <w:jc w:val="both"/>
        <w:rPr>
          <w:sz w:val="24"/>
          <w:szCs w:val="24"/>
        </w:rPr>
      </w:pPr>
    </w:p>
    <w:p w:rsidR="004F038D" w:rsidRDefault="00F2360F">
      <w:pPr>
        <w:pStyle w:val="Standard"/>
        <w:tabs>
          <w:tab w:val="left" w:pos="704"/>
        </w:tabs>
        <w:ind w:firstLine="709"/>
        <w:jc w:val="both"/>
      </w:pPr>
      <w:proofErr w:type="gramStart"/>
      <w:r>
        <w:rPr>
          <w:sz w:val="24"/>
          <w:szCs w:val="24"/>
        </w:rPr>
        <w:t>Важнейшей задачей органов местного самоуправления муниципального образования 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машкинское сельское поселение является формирование и обеспечение среды, комфортной и благоприятной для проживания населения, в том числе благоустройство и надлежащее содерж</w:t>
      </w:r>
      <w:r>
        <w:rPr>
          <w:sz w:val="24"/>
          <w:szCs w:val="24"/>
        </w:rPr>
        <w:t>а</w:t>
      </w:r>
      <w:r>
        <w:rPr>
          <w:sz w:val="24"/>
          <w:szCs w:val="24"/>
        </w:rPr>
        <w:t>ние дворовых территорий, наличие современных спортивно-досуговых и культурно-развлекательных общественных территорий, способных обеспечить необходимые условия для жизнедеятельности, отдыха и занятий физической культурой и спортом населения.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Понятие «благоустройство территории» появилось в действующем законодательстве сравнительно недавно. </w:t>
      </w:r>
      <w:proofErr w:type="gramStart"/>
      <w:r>
        <w:rPr>
          <w:sz w:val="24"/>
          <w:szCs w:val="24"/>
        </w:rPr>
        <w:t>Согласно п. 1 ст</w:t>
      </w:r>
      <w:r w:rsidR="009801F5">
        <w:rPr>
          <w:sz w:val="24"/>
          <w:szCs w:val="24"/>
        </w:rPr>
        <w:t>.</w:t>
      </w:r>
      <w:r>
        <w:rPr>
          <w:sz w:val="24"/>
          <w:szCs w:val="24"/>
        </w:rPr>
        <w:t xml:space="preserve"> 2 Федерального закона от 6 октября 2003 года № 131-ФЗ «Об общих принципах организации местного </w:t>
      </w:r>
      <w:r w:rsidR="009801F5">
        <w:rPr>
          <w:sz w:val="24"/>
          <w:szCs w:val="24"/>
        </w:rPr>
        <w:t>самоуправления</w:t>
      </w:r>
      <w:r>
        <w:rPr>
          <w:sz w:val="24"/>
          <w:szCs w:val="24"/>
        </w:rPr>
        <w:t xml:space="preserve"> в Российской Федерации» под благоустройством территории сельского поселения принято понимать комплекс мероприятий по </w:t>
      </w:r>
      <w:r>
        <w:rPr>
          <w:sz w:val="24"/>
          <w:szCs w:val="24"/>
        </w:rPr>
        <w:lastRenderedPageBreak/>
        <w:t>содержанию территории, а также по проектированию и размещению объектов благоустройства, направленных на обеспечение и повышение комфортности условий проживания граждан, по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держание и улучшение санитарного и эстетического </w:t>
      </w:r>
      <w:r w:rsidR="009801F5">
        <w:rPr>
          <w:sz w:val="24"/>
          <w:szCs w:val="24"/>
        </w:rPr>
        <w:t>состояния</w:t>
      </w:r>
      <w:r>
        <w:rPr>
          <w:sz w:val="24"/>
          <w:szCs w:val="24"/>
        </w:rPr>
        <w:t xml:space="preserve"> территории.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Уровень благоустройства определяет комфортность проживания граждан и является 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ной из проблем, требующих ежедневного внимания и эффективного решения, которое </w:t>
      </w:r>
      <w:r w:rsidR="009801F5">
        <w:rPr>
          <w:sz w:val="24"/>
          <w:szCs w:val="24"/>
        </w:rPr>
        <w:t>включает</w:t>
      </w:r>
      <w:r>
        <w:rPr>
          <w:sz w:val="24"/>
          <w:szCs w:val="24"/>
        </w:rPr>
        <w:t xml:space="preserve"> в себя комплекс мероприятий </w:t>
      </w:r>
      <w:proofErr w:type="gramStart"/>
      <w:r>
        <w:rPr>
          <w:sz w:val="24"/>
          <w:szCs w:val="24"/>
        </w:rPr>
        <w:t>по</w:t>
      </w:r>
      <w:proofErr w:type="gramEnd"/>
      <w:r>
        <w:rPr>
          <w:sz w:val="24"/>
          <w:szCs w:val="24"/>
        </w:rPr>
        <w:t>: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инженерной подготовке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обеспечения безопасности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озеленению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устройству покрытий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освещению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размещению малых архитектурных форм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 xml:space="preserve">размещению объектов для маломобильных групп и инвалидов.   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Текущее состояние большинства дворовых территорий поселения не соответствует современным требованиям к местам проживания граждан, обусловленным нормами Градостро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тельного и Жилищного кодексов Российской Федерации, а именно: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- значительная часть асфальтобетонного покрытия внутриквартальных проездов имеет высокую степень износа, так как срок службы дорожных покрытий с момента массовой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застро</w:t>
      </w:r>
      <w:r>
        <w:rPr>
          <w:rFonts w:ascii="Times New Roman" w:hAnsi="Times New Roman" w:cs="Times New Roman"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>ки города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многоквартирными домами истек,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 не достаточно производятся работы по озеленению дворовых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малое количество парковок для временного хранения автомобилей,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 достаточно оборудованных детских и спортивных площадок,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- в зонах с малоэтажной застройкой </w:t>
      </w:r>
      <w:proofErr w:type="gramStart"/>
      <w:r>
        <w:rPr>
          <w:rFonts w:ascii="Times New Roman" w:hAnsi="Times New Roman" w:cs="Times New Roman"/>
          <w:sz w:val="24"/>
          <w:szCs w:val="24"/>
        </w:rPr>
        <w:t>недостаточное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количество мест для сушки белья.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Существующее положение обусловлено рядом факторов: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введение новых современных требований к благоустройству и содержанию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недостаточное финансирование программных мероприятий в предыдущие годы,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отсутствие комплексного подхода к решению проблемы формирования и обеспечения среды, комфортной и благоприятной для проживания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Состояние пешеходных проходных зон общественных территорий за последние годы ухудшилось вследствие растущих техногенных нагрузок, значительной части зеленых насажд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ний требуется постоянный уход.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Часть зеленых насаждений достигла состояния естественного старения, что требует особого ухода либо замены новыми посадками. Зеленые насаждения содержатся недостаточно кач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ственно и системно, не ведется санитарная очистка насаждений, имеется большая доля деревьев, требующих сноса.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Большинство общественных территорий поселения представлены лишь наличием к</w:t>
      </w:r>
      <w:r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старников и  деревьев, требующих ухода, формовочной обрезки, уборки.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 xml:space="preserve"> На сегодняшний день почти отсутствуют объекты благоустройства – тропиночная сеть, скамейки, урны, архитектурные элементы, спортивно-оздоровительные площадки, первоначал</w:t>
      </w:r>
      <w:r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>ное функциональное назначение использования данной территории утрачено.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В настоящее время на территории поселения существует высокая потребность в совр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менных спортивно-досуговых и культурно-развлекательных площадках, способных обеспечить необходимые условия для занятий физической культурой и спортом населению, и, в первую оч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редь, для малообеспеченных семей, детей, молодежи, студентов  и инвалидов.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Настоящая Программа позволит расширить материально-техническую базу муниципальных спортивных сооружений, обеспечить их качественное содержание, долгосрочность и</w:t>
      </w: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пользования для всех групп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Комплексное благоустройство дворовых территорий и общественных территорий позволит поддержать их в удовлетворительном состоянии, повысить уровень благоустройства, выполнить архитектурно-планировочную организацию территории, обеспечить здоровые условия о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дыха и жизни жителей.</w:t>
      </w:r>
    </w:p>
    <w:p w:rsidR="004F038D" w:rsidRDefault="004F038D">
      <w:pPr>
        <w:pStyle w:val="ConsPlusNormal"/>
        <w:widowControl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4F038D" w:rsidRDefault="00F2360F">
      <w:pPr>
        <w:pStyle w:val="ConsPlusNormal"/>
        <w:widowControl/>
        <w:spacing w:after="360"/>
        <w:ind w:firstLine="709"/>
        <w:jc w:val="center"/>
      </w:pPr>
      <w:r>
        <w:rPr>
          <w:rFonts w:ascii="Times New Roman" w:hAnsi="Times New Roman" w:cs="Times New Roman"/>
          <w:b/>
          <w:sz w:val="24"/>
          <w:szCs w:val="24"/>
        </w:rPr>
        <w:t>2. Основные цели и задачи муниципальной программы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lastRenderedPageBreak/>
        <w:t>Целью реализации Программы является формирование комфортной гор</w:t>
      </w:r>
      <w:r w:rsidR="00EE5E5B">
        <w:rPr>
          <w:sz w:val="24"/>
          <w:szCs w:val="24"/>
        </w:rPr>
        <w:t>одской среды  на территории МО Р</w:t>
      </w:r>
      <w:r>
        <w:rPr>
          <w:sz w:val="24"/>
          <w:szCs w:val="24"/>
        </w:rPr>
        <w:t>омашкинское сельское поселение.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Реализация Программы осуществляется по двум направлениям: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благоустройство дворовых территорий муниципального образования Ромашкинское сельское посе6ление;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общественных территорий населенных пунктов муниципального обр</w:t>
      </w:r>
      <w:r>
        <w:rPr>
          <w:sz w:val="24"/>
          <w:szCs w:val="24"/>
        </w:rPr>
        <w:t>а</w:t>
      </w:r>
      <w:r>
        <w:rPr>
          <w:sz w:val="24"/>
          <w:szCs w:val="24"/>
        </w:rPr>
        <w:t>зования Ромашкинское сельское поселение.</w:t>
      </w:r>
    </w:p>
    <w:p w:rsidR="00EE5E5B" w:rsidRDefault="00EE5E5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Дополнительным направлением является повышение уровня вовлеченности заинтерес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ванных граждан, организаций в реализацию мероприятий по благоустройству территории сел</w:t>
      </w:r>
      <w:r>
        <w:rPr>
          <w:sz w:val="24"/>
          <w:szCs w:val="24"/>
        </w:rPr>
        <w:t>ь</w:t>
      </w:r>
      <w:r>
        <w:rPr>
          <w:sz w:val="24"/>
          <w:szCs w:val="24"/>
        </w:rPr>
        <w:t xml:space="preserve">ского поселения, а так же дополнительное оборудование </w:t>
      </w:r>
      <w:r w:rsidR="00523CC7">
        <w:rPr>
          <w:sz w:val="24"/>
          <w:szCs w:val="24"/>
        </w:rPr>
        <w:t>для маломобильных групп и инвалидов.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Важными задачами реализации программы являются: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создание общественной комиссии, с функциями контроля выполнения Программы, и участия в согласовании отчетов и приемке работ;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 xml:space="preserve">- проведение общественных обсуждений и утверждение Программы </w:t>
      </w:r>
      <w:r>
        <w:br/>
        <w:t xml:space="preserve">и </w:t>
      </w:r>
      <w:proofErr w:type="gramStart"/>
      <w:r>
        <w:t>дизайн-проектов</w:t>
      </w:r>
      <w:proofErr w:type="gramEnd"/>
      <w:r>
        <w:t xml:space="preserve"> объектов;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свободное право предложения объектов для включения в программу;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доступность городской среды для маломобильных групп населения.</w:t>
      </w:r>
    </w:p>
    <w:p w:rsidR="00523CC7" w:rsidRPr="00523CC7" w:rsidRDefault="00523CC7" w:rsidP="00523CC7">
      <w:pPr>
        <w:pStyle w:val="Standard"/>
        <w:tabs>
          <w:tab w:val="left" w:pos="5812"/>
        </w:tabs>
        <w:ind w:left="709"/>
        <w:jc w:val="both"/>
      </w:pPr>
    </w:p>
    <w:p w:rsidR="00523CC7" w:rsidRPr="00523CC7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</w:rPr>
      </w:pPr>
      <w:r>
        <w:rPr>
          <w:b/>
          <w:sz w:val="24"/>
          <w:szCs w:val="24"/>
        </w:rPr>
        <w:t>Сроки реализации п</w:t>
      </w:r>
      <w:r w:rsidRPr="00523CC7">
        <w:rPr>
          <w:b/>
          <w:sz w:val="24"/>
          <w:szCs w:val="24"/>
        </w:rPr>
        <w:t>рограммы</w:t>
      </w:r>
      <w:r>
        <w:rPr>
          <w:b/>
          <w:sz w:val="24"/>
          <w:szCs w:val="24"/>
        </w:rPr>
        <w:t>.</w:t>
      </w:r>
    </w:p>
    <w:p w:rsidR="00523CC7" w:rsidRPr="00523CC7" w:rsidRDefault="00523CC7" w:rsidP="00523CC7">
      <w:pPr>
        <w:pStyle w:val="Standard"/>
        <w:tabs>
          <w:tab w:val="left" w:pos="709"/>
        </w:tabs>
        <w:rPr>
          <w:b/>
        </w:rPr>
      </w:pPr>
    </w:p>
    <w:p w:rsidR="00161EDD" w:rsidRPr="00161EDD" w:rsidRDefault="00523CC7" w:rsidP="00161EDD">
      <w:pPr>
        <w:pStyle w:val="ConsPlusNormal"/>
        <w:ind w:firstLine="851"/>
        <w:jc w:val="both"/>
        <w:rPr>
          <w:rFonts w:ascii="Times New Roman" w:hAnsi="Times New Roman" w:cs="Times New Roman"/>
        </w:rPr>
      </w:pPr>
      <w:r w:rsidRPr="00161EDD">
        <w:rPr>
          <w:rFonts w:ascii="Times New Roman" w:hAnsi="Times New Roman" w:cs="Times New Roman"/>
          <w:sz w:val="24"/>
          <w:szCs w:val="24"/>
        </w:rPr>
        <w:t>Для достижения поставленных целей, решения задач необходимо реализовывать мер</w:t>
      </w:r>
      <w:r w:rsidRPr="00161EDD">
        <w:rPr>
          <w:rFonts w:ascii="Times New Roman" w:hAnsi="Times New Roman" w:cs="Times New Roman"/>
          <w:sz w:val="24"/>
          <w:szCs w:val="24"/>
        </w:rPr>
        <w:t>о</w:t>
      </w:r>
      <w:r w:rsidRPr="00161EDD">
        <w:rPr>
          <w:rFonts w:ascii="Times New Roman" w:hAnsi="Times New Roman" w:cs="Times New Roman"/>
          <w:sz w:val="24"/>
          <w:szCs w:val="24"/>
        </w:rPr>
        <w:t xml:space="preserve">приятия программы в 5-ти летний период (2018-2022 </w:t>
      </w:r>
      <w:proofErr w:type="spellStart"/>
      <w:proofErr w:type="gramStart"/>
      <w:r w:rsidRPr="00161EDD">
        <w:rPr>
          <w:rFonts w:ascii="Times New Roman" w:hAnsi="Times New Roman" w:cs="Times New Roman"/>
          <w:sz w:val="24"/>
          <w:szCs w:val="24"/>
        </w:rPr>
        <w:t>гг</w:t>
      </w:r>
      <w:proofErr w:type="spellEnd"/>
      <w:proofErr w:type="gramEnd"/>
      <w:r w:rsidRPr="00161EDD">
        <w:rPr>
          <w:rFonts w:ascii="Times New Roman" w:hAnsi="Times New Roman" w:cs="Times New Roman"/>
          <w:sz w:val="24"/>
          <w:szCs w:val="24"/>
        </w:rPr>
        <w:t>).</w:t>
      </w:r>
      <w:r w:rsidR="00161EDD" w:rsidRPr="00161EDD">
        <w:rPr>
          <w:rFonts w:ascii="Times New Roman" w:hAnsi="Times New Roman" w:cs="Times New Roman"/>
          <w:sz w:val="24"/>
          <w:szCs w:val="24"/>
        </w:rPr>
        <w:t xml:space="preserve"> Предусмотрена поэтапная реализация с возможностью внесения изменений в сроки реализации Программы.</w:t>
      </w:r>
    </w:p>
    <w:p w:rsidR="00523CC7" w:rsidRPr="00523CC7" w:rsidRDefault="00523CC7" w:rsidP="00523CC7">
      <w:pPr>
        <w:pStyle w:val="Standard"/>
        <w:tabs>
          <w:tab w:val="left" w:pos="0"/>
        </w:tabs>
        <w:ind w:firstLine="709"/>
        <w:jc w:val="both"/>
      </w:pPr>
    </w:p>
    <w:p w:rsidR="004F038D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программных мероприятий.</w:t>
      </w:r>
    </w:p>
    <w:p w:rsidR="00523CC7" w:rsidRDefault="00523CC7" w:rsidP="00523CC7">
      <w:pPr>
        <w:pStyle w:val="Standard"/>
        <w:tabs>
          <w:tab w:val="left" w:pos="709"/>
        </w:tabs>
        <w:ind w:left="709"/>
        <w:rPr>
          <w:b/>
          <w:sz w:val="24"/>
          <w:szCs w:val="24"/>
        </w:rPr>
      </w:pPr>
    </w:p>
    <w:p w:rsidR="00523CC7" w:rsidRDefault="00523CC7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На реализацию задач программы будут направлены следующие основные мероприятия:</w:t>
      </w:r>
    </w:p>
    <w:p w:rsidR="009801F5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4.1. Благоустройство дворовых территорий Ромашкинского сельского поселения.</w:t>
      </w:r>
    </w:p>
    <w:p w:rsidR="009801F5" w:rsidRPr="00523CC7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Минимальный перечень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работ по благоустройству дворовых территорий.</w:t>
      </w:r>
    </w:p>
    <w:p w:rsidR="004F038D" w:rsidRDefault="004F038D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 Минимальный перечень работ по благоустройству дворовых территорий многокварти</w:t>
      </w:r>
      <w:r>
        <w:rPr>
          <w:sz w:val="24"/>
          <w:szCs w:val="24"/>
        </w:rPr>
        <w:t>р</w:t>
      </w:r>
      <w:r>
        <w:rPr>
          <w:sz w:val="24"/>
          <w:szCs w:val="24"/>
        </w:rPr>
        <w:t>ных домов, включает проведение следующих мероприятий: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ремонт дворовых проездов;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обеспечение освещения дворовых территорий;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скамеек;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урн.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Данный перечень </w:t>
      </w:r>
      <w:proofErr w:type="gramStart"/>
      <w:r>
        <w:rPr>
          <w:sz w:val="24"/>
          <w:szCs w:val="24"/>
        </w:rPr>
        <w:t>является исчерпывающим не может</w:t>
      </w:r>
      <w:proofErr w:type="gramEnd"/>
      <w:r>
        <w:rPr>
          <w:sz w:val="24"/>
          <w:szCs w:val="24"/>
        </w:rPr>
        <w:t xml:space="preserve"> быть расширен.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минимальный перечень работ, приведена в таблице</w:t>
      </w:r>
      <w:r w:rsid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№ 1 Программы.</w:t>
      </w: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>Таблица № 1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5C0A19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>в минимальный перечень работ</w:t>
      </w:r>
    </w:p>
    <w:p w:rsidR="009801F5" w:rsidRPr="005C0A19" w:rsidRDefault="009801F5" w:rsidP="009801F5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10031" w:type="dxa"/>
        <w:tblLook w:val="04A0" w:firstRow="1" w:lastRow="0" w:firstColumn="1" w:lastColumn="0" w:noHBand="0" w:noVBand="1"/>
      </w:tblPr>
      <w:tblGrid>
        <w:gridCol w:w="817"/>
        <w:gridCol w:w="5528"/>
        <w:gridCol w:w="1418"/>
        <w:gridCol w:w="2268"/>
      </w:tblGrid>
      <w:tr w:rsidR="005C0A19" w:rsidRPr="005C0A19" w:rsidTr="00CB3D41">
        <w:tc>
          <w:tcPr>
            <w:tcW w:w="817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№ </w:t>
            </w:r>
            <w:proofErr w:type="gramStart"/>
            <w:r w:rsidRPr="005C0A19">
              <w:t>п</w:t>
            </w:r>
            <w:proofErr w:type="gramEnd"/>
            <w:r w:rsidRPr="005C0A19">
              <w:t>/п</w:t>
            </w:r>
          </w:p>
        </w:tc>
        <w:tc>
          <w:tcPr>
            <w:tcW w:w="552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Наименование норматива финансовых затрат на благ</w:t>
            </w:r>
            <w:r w:rsidRPr="005C0A19">
              <w:t>о</w:t>
            </w:r>
            <w:r w:rsidRPr="005C0A19">
              <w:t>устройство</w:t>
            </w:r>
          </w:p>
        </w:tc>
        <w:tc>
          <w:tcPr>
            <w:tcW w:w="141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Единица и</w:t>
            </w:r>
            <w:r w:rsidRPr="005C0A19">
              <w:t>з</w:t>
            </w:r>
            <w:r w:rsidRPr="005C0A19">
              <w:t>мерения</w:t>
            </w:r>
          </w:p>
        </w:tc>
        <w:tc>
          <w:tcPr>
            <w:tcW w:w="226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Нормативы финанс</w:t>
            </w:r>
            <w:r w:rsidRPr="005C0A19">
              <w:t>о</w:t>
            </w:r>
            <w:r w:rsidRPr="005C0A19">
              <w:t>вых затрат на 1 един</w:t>
            </w:r>
            <w:r w:rsidRPr="005C0A19">
              <w:t>и</w:t>
            </w:r>
            <w:r w:rsidRPr="005C0A19">
              <w:t xml:space="preserve">цу измерения, с учетом НДС, </w:t>
            </w:r>
            <w:proofErr w:type="spellStart"/>
            <w:r w:rsidRPr="005C0A19">
              <w:t>руб</w:t>
            </w:r>
            <w:proofErr w:type="spellEnd"/>
          </w:p>
        </w:tc>
      </w:tr>
      <w:tr w:rsidR="00CB3D41" w:rsidRPr="005C0A19" w:rsidTr="00E331E5">
        <w:tc>
          <w:tcPr>
            <w:tcW w:w="10031" w:type="dxa"/>
            <w:gridSpan w:val="4"/>
            <w:vAlign w:val="center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Ремонт проездов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 xml:space="preserve">Разборка асфальтобетонных покрытий с погрузкой </w:t>
            </w:r>
            <w:r w:rsidRPr="005C0A19">
              <w:lastRenderedPageBreak/>
              <w:t>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lastRenderedPageBreak/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41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226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C714DB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E331E5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Default="005C0A19" w:rsidP="005C0A19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E331E5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асфальтобетонного покрытия толщиной до </w:t>
            </w:r>
            <w:r>
              <w:t>4</w:t>
            </w:r>
            <w:r w:rsidRPr="005C0A19">
              <w:t>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</w:t>
            </w:r>
            <w:r>
              <w:t>ешеходная</w:t>
            </w:r>
            <w:r w:rsidRPr="005C0A19">
              <w:t>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E331E5">
            <w:pPr>
              <w:pStyle w:val="Standard"/>
              <w:tabs>
                <w:tab w:val="left" w:pos="5812"/>
              </w:tabs>
              <w:jc w:val="center"/>
            </w:pPr>
            <w:r>
              <w:t>910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E331E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E331E5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  <w:tr w:rsidR="00CB3D41" w:rsidRPr="005C0A19" w:rsidTr="00E331E5">
        <w:tc>
          <w:tcPr>
            <w:tcW w:w="10031" w:type="dxa"/>
            <w:gridSpan w:val="4"/>
          </w:tcPr>
          <w:p w:rsidR="00CB3D41" w:rsidRPr="00CB3D41" w:rsidRDefault="00CB3D41" w:rsidP="00E331E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Освещение территорий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Установка кронштейна</w:t>
            </w:r>
          </w:p>
        </w:tc>
        <w:tc>
          <w:tcPr>
            <w:tcW w:w="141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5950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</w:pPr>
            <w:r>
              <w:t>Установка светильника уличного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5150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</w:pPr>
            <w:r>
              <w:t>Установка выключателя автоматического с учетом оборуд</w:t>
            </w:r>
            <w:r>
              <w:t>о</w:t>
            </w:r>
            <w:r>
              <w:t>вания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5800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</w:pPr>
            <w:r>
              <w:t>Установка фотоэлемента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7180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</w:pPr>
            <w:r>
              <w:t>Установка опоры освещения с цоколем и кронштейном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19636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</w:pPr>
            <w:r>
              <w:t>Подвес провода СИП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210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</w:pPr>
            <w:r>
              <w:t>Демонтаж светильника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</w:pPr>
            <w:r>
              <w:t>Демонтаж провода с фасада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92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</w:pPr>
            <w:r>
              <w:t>Демонтаж опоры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2100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</w:pPr>
            <w:r>
              <w:t>Сверление отверстий в кирпиче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110</w:t>
            </w:r>
          </w:p>
        </w:tc>
      </w:tr>
      <w:tr w:rsidR="00CB3D41" w:rsidRPr="005C0A19" w:rsidTr="00E331E5">
        <w:tc>
          <w:tcPr>
            <w:tcW w:w="10031" w:type="dxa"/>
            <w:gridSpan w:val="4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скамеек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Демонтаж старых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Стоимость установки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2000</w:t>
            </w:r>
          </w:p>
        </w:tc>
      </w:tr>
      <w:tr w:rsidR="00CB3D41" w:rsidRPr="005C0A19" w:rsidTr="00E331E5">
        <w:tc>
          <w:tcPr>
            <w:tcW w:w="10031" w:type="dxa"/>
            <w:gridSpan w:val="4"/>
          </w:tcPr>
          <w:p w:rsidR="00CB3D41" w:rsidRPr="00CB3D41" w:rsidRDefault="00CB3D41" w:rsidP="00E331E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урн</w:t>
            </w:r>
          </w:p>
        </w:tc>
      </w:tr>
      <w:tr w:rsidR="00CB3D41" w:rsidRPr="005C0A19" w:rsidTr="00E331E5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Default="00CB3D41" w:rsidP="00E331E5">
            <w:pPr>
              <w:pStyle w:val="Standard"/>
              <w:tabs>
                <w:tab w:val="left" w:pos="5812"/>
              </w:tabs>
            </w:pPr>
            <w:r>
              <w:t>Стоимость установки урны с креплением (фиксацией)</w:t>
            </w:r>
          </w:p>
        </w:tc>
        <w:tc>
          <w:tcPr>
            <w:tcW w:w="1418" w:type="dxa"/>
          </w:tcPr>
          <w:p w:rsidR="00CB3D41" w:rsidRPr="005C0A19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Default="00CB3D41" w:rsidP="00E331E5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</w:tbl>
    <w:p w:rsidR="00CB3D41" w:rsidRDefault="00CB3D41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</w:p>
    <w:p w:rsidR="009801F5" w:rsidRPr="003532BB" w:rsidRDefault="009801F5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  <w:r w:rsidRPr="003532BB">
        <w:rPr>
          <w:rStyle w:val="af4"/>
          <w:b w:val="0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 многоквартирного дома, сформированный </w:t>
      </w:r>
      <w:proofErr w:type="gramStart"/>
      <w:r w:rsidRPr="003532BB">
        <w:rPr>
          <w:rStyle w:val="af4"/>
          <w:b w:val="0"/>
          <w:sz w:val="24"/>
          <w:szCs w:val="24"/>
        </w:rPr>
        <w:t>исходя из мин</w:t>
      </w:r>
      <w:r w:rsidRPr="003532BB">
        <w:rPr>
          <w:rStyle w:val="af4"/>
          <w:b w:val="0"/>
          <w:sz w:val="24"/>
          <w:szCs w:val="24"/>
        </w:rPr>
        <w:t>и</w:t>
      </w:r>
      <w:r w:rsidRPr="003532BB">
        <w:rPr>
          <w:rStyle w:val="af4"/>
          <w:b w:val="0"/>
          <w:sz w:val="24"/>
          <w:szCs w:val="24"/>
        </w:rPr>
        <w:t>мального перечня работ по благоустройству дворовых территорий приведен</w:t>
      </w:r>
      <w:proofErr w:type="gramEnd"/>
      <w:r w:rsidRPr="003532BB">
        <w:rPr>
          <w:rStyle w:val="af4"/>
          <w:b w:val="0"/>
          <w:sz w:val="24"/>
          <w:szCs w:val="24"/>
        </w:rPr>
        <w:t xml:space="preserve"> в Приложении № 3 к настоящей программе.</w:t>
      </w:r>
    </w:p>
    <w:p w:rsidR="00CB3D41" w:rsidRDefault="00CB3D41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Дополнительный перечень работ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по благоустройству дворовых территорий</w:t>
      </w:r>
      <w:r>
        <w:rPr>
          <w:sz w:val="24"/>
          <w:szCs w:val="24"/>
        </w:rPr>
        <w:t>.</w:t>
      </w:r>
    </w:p>
    <w:p w:rsidR="004F038D" w:rsidRDefault="004F038D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Дополнительный перечень работ по благоустройству дворовых территорий включает </w:t>
      </w:r>
      <w:r w:rsidRPr="003C3B4A">
        <w:rPr>
          <w:sz w:val="24"/>
          <w:szCs w:val="24"/>
        </w:rPr>
        <w:t>пр</w:t>
      </w:r>
      <w:r w:rsidRPr="003C3B4A">
        <w:rPr>
          <w:sz w:val="24"/>
          <w:szCs w:val="24"/>
        </w:rPr>
        <w:t>о</w:t>
      </w:r>
      <w:r w:rsidRPr="003C3B4A">
        <w:rPr>
          <w:sz w:val="24"/>
          <w:szCs w:val="24"/>
        </w:rPr>
        <w:t>ведение следующих мероприятий: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озеленение территорий;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ограждений;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детских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спортивных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малых архитектурных форм и мебели;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автомобильных парковок;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поверхностной дренажной системы внутридворовых проездов;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площадок для отдыха;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другие виды работ.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дополнительный  перечень работ, приведена в таблице № 2 Программы.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 xml:space="preserve">Таблица № </w:t>
      </w:r>
      <w:r>
        <w:rPr>
          <w:i/>
        </w:rPr>
        <w:t>2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в </w:t>
      </w:r>
      <w:r>
        <w:rPr>
          <w:sz w:val="24"/>
          <w:szCs w:val="24"/>
        </w:rPr>
        <w:t>дополнительный</w:t>
      </w:r>
      <w:r w:rsidRPr="009801F5">
        <w:rPr>
          <w:sz w:val="24"/>
          <w:szCs w:val="24"/>
        </w:rPr>
        <w:t xml:space="preserve"> перечень работ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817"/>
        <w:gridCol w:w="5528"/>
        <w:gridCol w:w="1560"/>
        <w:gridCol w:w="1701"/>
      </w:tblGrid>
      <w:tr w:rsidR="003532BB" w:rsidTr="006D48BD">
        <w:tc>
          <w:tcPr>
            <w:tcW w:w="817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 xml:space="preserve">№ </w:t>
            </w:r>
            <w:proofErr w:type="gramStart"/>
            <w:r w:rsidRPr="006D48BD">
              <w:t>п</w:t>
            </w:r>
            <w:proofErr w:type="gramEnd"/>
            <w:r w:rsidRPr="006D48BD">
              <w:t>/п</w:t>
            </w:r>
          </w:p>
        </w:tc>
        <w:tc>
          <w:tcPr>
            <w:tcW w:w="5528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Наименование норматива финансовых затрат на благ</w:t>
            </w:r>
            <w:r w:rsidRPr="006D48BD">
              <w:t>о</w:t>
            </w:r>
            <w:r w:rsidRPr="006D48BD">
              <w:t>устройство</w:t>
            </w:r>
          </w:p>
        </w:tc>
        <w:tc>
          <w:tcPr>
            <w:tcW w:w="1560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Единица изм</w:t>
            </w:r>
            <w:r w:rsidRPr="006D48BD">
              <w:t>е</w:t>
            </w:r>
            <w:r w:rsidRPr="006D48BD">
              <w:t>рения</w:t>
            </w:r>
          </w:p>
        </w:tc>
        <w:tc>
          <w:tcPr>
            <w:tcW w:w="1701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Нормативы ф</w:t>
            </w:r>
            <w:r w:rsidRPr="006D48BD">
              <w:t>и</w:t>
            </w:r>
            <w:r w:rsidRPr="006D48BD">
              <w:t xml:space="preserve">нансовых затрат на 1 единицу измерения, с учетом НДС, </w:t>
            </w:r>
            <w:proofErr w:type="spellStart"/>
            <w:r w:rsidRPr="006D48BD">
              <w:t>руб</w:t>
            </w:r>
            <w:proofErr w:type="spellEnd"/>
          </w:p>
        </w:tc>
      </w:tr>
      <w:tr w:rsidR="006D48BD" w:rsidTr="006D48BD">
        <w:tc>
          <w:tcPr>
            <w:tcW w:w="9606" w:type="dxa"/>
            <w:gridSpan w:val="4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Озеленение территорий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обыкновенными</w:t>
            </w:r>
          </w:p>
        </w:tc>
        <w:tc>
          <w:tcPr>
            <w:tcW w:w="1560" w:type="dxa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550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из многолетников</w:t>
            </w:r>
          </w:p>
        </w:tc>
        <w:tc>
          <w:tcPr>
            <w:tcW w:w="1560" w:type="dxa"/>
          </w:tcPr>
          <w:p w:rsidR="003532BB" w:rsidRPr="006D48BD" w:rsidRDefault="0084563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850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Ремонт зеленых насаждений (ручная побелка, приготовление раствора)</w:t>
            </w:r>
          </w:p>
        </w:tc>
        <w:tc>
          <w:tcPr>
            <w:tcW w:w="1560" w:type="dxa"/>
          </w:tcPr>
          <w:p w:rsidR="003532BB" w:rsidRPr="006D48BD" w:rsidRDefault="006D48B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ствол</w:t>
            </w:r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45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вручную</w:t>
            </w:r>
          </w:p>
        </w:tc>
        <w:tc>
          <w:tcPr>
            <w:tcW w:w="1560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15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газонокосилкой</w:t>
            </w:r>
          </w:p>
        </w:tc>
        <w:tc>
          <w:tcPr>
            <w:tcW w:w="1560" w:type="dxa"/>
          </w:tcPr>
          <w:p w:rsidR="006D48BD" w:rsidRP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6D48BD" w:rsidRP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10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 вручную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5240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деревьев, диаметром до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9150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6D48BD">
            <w:pPr>
              <w:pStyle w:val="Standard"/>
              <w:tabs>
                <w:tab w:val="left" w:pos="5812"/>
              </w:tabs>
            </w:pPr>
            <w:r>
              <w:t>Валка деревьев, диаметром от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21500</w:t>
            </w:r>
          </w:p>
        </w:tc>
      </w:tr>
      <w:tr w:rsidR="006D48BD" w:rsidTr="00E331E5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</w:pPr>
            <w:r>
              <w:t>Обрезка ветвей вручную</w:t>
            </w:r>
          </w:p>
        </w:tc>
        <w:tc>
          <w:tcPr>
            <w:tcW w:w="1560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1376</w:t>
            </w:r>
          </w:p>
        </w:tc>
      </w:tr>
      <w:tr w:rsidR="006D48BD" w:rsidTr="00E331E5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</w:pPr>
            <w:r>
              <w:t>Обрезка ветвей с гидроподъемником</w:t>
            </w:r>
          </w:p>
        </w:tc>
        <w:tc>
          <w:tcPr>
            <w:tcW w:w="1560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15790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</w:pPr>
            <w:r>
              <w:t>Посев газона вручную</w:t>
            </w:r>
          </w:p>
        </w:tc>
        <w:tc>
          <w:tcPr>
            <w:tcW w:w="1560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75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</w:pPr>
            <w:r>
              <w:t>Посадка кустарников в живую изгородь</w:t>
            </w:r>
          </w:p>
        </w:tc>
        <w:tc>
          <w:tcPr>
            <w:tcW w:w="1560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</w:pPr>
            <w:r>
              <w:t>Посадка цветов в клумбы</w:t>
            </w:r>
          </w:p>
        </w:tc>
        <w:tc>
          <w:tcPr>
            <w:tcW w:w="1560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95</w:t>
            </w:r>
          </w:p>
        </w:tc>
      </w:tr>
      <w:tr w:rsidR="006D48BD" w:rsidTr="00E331E5">
        <w:tc>
          <w:tcPr>
            <w:tcW w:w="9606" w:type="dxa"/>
            <w:gridSpan w:val="4"/>
          </w:tcPr>
          <w:p w:rsidR="006D48BD" w:rsidRPr="006D48BD" w:rsidRDefault="006D48BD" w:rsidP="00E331E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Малые формы</w:t>
            </w:r>
          </w:p>
        </w:tc>
      </w:tr>
      <w:tr w:rsidR="006D48BD" w:rsidTr="00E331E5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</w:pPr>
            <w:r>
              <w:t>Ремонт малых архитектурных форм</w:t>
            </w:r>
          </w:p>
        </w:tc>
        <w:tc>
          <w:tcPr>
            <w:tcW w:w="1560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  <w:tr w:rsidR="006D48BD" w:rsidTr="00E331E5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</w:pPr>
            <w:r>
              <w:t>Окраска малых архитектурных форм</w:t>
            </w:r>
          </w:p>
        </w:tc>
        <w:tc>
          <w:tcPr>
            <w:tcW w:w="1560" w:type="dxa"/>
          </w:tcPr>
          <w:p w:rsidR="006D48BD" w:rsidRDefault="006D48BD" w:rsidP="00E331E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250</w:t>
            </w:r>
          </w:p>
        </w:tc>
      </w:tr>
      <w:tr w:rsidR="00511DB2" w:rsidTr="00E331E5">
        <w:tc>
          <w:tcPr>
            <w:tcW w:w="9606" w:type="dxa"/>
            <w:gridSpan w:val="4"/>
          </w:tcPr>
          <w:p w:rsidR="00511DB2" w:rsidRPr="00511DB2" w:rsidRDefault="00511DB2" w:rsidP="00E331E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Детские, спортивные площадки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</w:pPr>
            <w:r>
              <w:t xml:space="preserve">Устройство резинового покрытия бесшовного, цветного, толщиной 20 мм, включая материалы </w:t>
            </w:r>
          </w:p>
        </w:tc>
        <w:tc>
          <w:tcPr>
            <w:tcW w:w="1560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75</w:t>
            </w:r>
          </w:p>
        </w:tc>
      </w:tr>
      <w:tr w:rsidR="00511DB2" w:rsidTr="00E331E5">
        <w:tc>
          <w:tcPr>
            <w:tcW w:w="9606" w:type="dxa"/>
            <w:gridSpan w:val="4"/>
          </w:tcPr>
          <w:p w:rsidR="00511DB2" w:rsidRPr="00511DB2" w:rsidRDefault="00511DB2" w:rsidP="00E331E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Автомобильные парковки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расстояние до 10 км, толщина слоя до 200 мм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1701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выравнивающих слоёв из песка, 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11DB2" w:rsidTr="00E331E5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асфальтобетона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5C0A19" w:rsidRDefault="00511DB2" w:rsidP="00E331E5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</w:tbl>
    <w:p w:rsidR="00E540F4" w:rsidRDefault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3532BB" w:rsidRP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Включение дворовой территории в муниципальную программу без решения заинтерес</w:t>
      </w:r>
      <w:r w:rsidRPr="003532BB">
        <w:rPr>
          <w:sz w:val="24"/>
          <w:szCs w:val="24"/>
        </w:rPr>
        <w:t>о</w:t>
      </w:r>
      <w:r w:rsidRPr="003532BB">
        <w:rPr>
          <w:sz w:val="24"/>
          <w:szCs w:val="24"/>
        </w:rPr>
        <w:t>ванных лиц не допускается.</w:t>
      </w:r>
    </w:p>
    <w:p w:rsid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lastRenderedPageBreak/>
        <w:t>В случае</w:t>
      </w:r>
      <w:proofErr w:type="gramStart"/>
      <w:r w:rsidRPr="003532BB">
        <w:rPr>
          <w:sz w:val="24"/>
          <w:szCs w:val="24"/>
        </w:rPr>
        <w:t>,</w:t>
      </w:r>
      <w:proofErr w:type="gramEnd"/>
      <w:r w:rsidRPr="003532BB">
        <w:rPr>
          <w:sz w:val="24"/>
          <w:szCs w:val="24"/>
        </w:rPr>
        <w:t xml:space="preserve"> если предложений по благоустройству дворовых территорий</w:t>
      </w:r>
      <w:r>
        <w:rPr>
          <w:sz w:val="24"/>
          <w:szCs w:val="24"/>
        </w:rPr>
        <w:t>, соответствующих установленным требованиям и прошедшим одобрение</w:t>
      </w:r>
      <w:r w:rsidRP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Общественной комиссии поступит на сумму большую, чем предусмотрено в местном бюджете, будет сформирован отдельный пер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чень таких предложений для их первоочередного включения в программу</w:t>
      </w:r>
      <w:r w:rsidR="0024591E">
        <w:rPr>
          <w:sz w:val="24"/>
          <w:szCs w:val="24"/>
        </w:rPr>
        <w:t>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 </w:t>
      </w:r>
      <w:proofErr w:type="gramStart"/>
      <w:r>
        <w:rPr>
          <w:sz w:val="24"/>
          <w:szCs w:val="24"/>
        </w:rPr>
        <w:t>каждой дворовой территории, включенной в муниципальную программу подготавл</w:t>
      </w:r>
      <w:r>
        <w:rPr>
          <w:sz w:val="24"/>
          <w:szCs w:val="24"/>
        </w:rPr>
        <w:t>и</w:t>
      </w:r>
      <w:r>
        <w:rPr>
          <w:sz w:val="24"/>
          <w:szCs w:val="24"/>
        </w:rPr>
        <w:t>вается</w:t>
      </w:r>
      <w:proofErr w:type="gramEnd"/>
      <w:r>
        <w:rPr>
          <w:sz w:val="24"/>
          <w:szCs w:val="24"/>
        </w:rPr>
        <w:t xml:space="preserve"> и утверждается дизайн-проект в соответствии с Порядком разработки, обсуждения и 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гласования с заинтересованными лицами.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Адресный перечень дворовых территорий является приложением № 1 к настоящей пр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грамме.</w:t>
      </w:r>
    </w:p>
    <w:p w:rsidR="0024591E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Участие заинтересованных лиц </w:t>
      </w:r>
      <w:proofErr w:type="gramStart"/>
      <w:r>
        <w:rPr>
          <w:sz w:val="24"/>
          <w:szCs w:val="24"/>
        </w:rPr>
        <w:t xml:space="preserve">при выполнении работ по благоустройству дворовых территорий  в рамках </w:t>
      </w:r>
      <w:r w:rsidRPr="0024591E">
        <w:rPr>
          <w:b/>
          <w:sz w:val="24"/>
          <w:szCs w:val="24"/>
        </w:rPr>
        <w:t>дополнительного перечня</w:t>
      </w:r>
      <w:r>
        <w:rPr>
          <w:sz w:val="24"/>
          <w:szCs w:val="24"/>
        </w:rPr>
        <w:t xml:space="preserve"> работ предусмотрено в форме привлечения заинтересованных лиц  к проведению</w:t>
      </w:r>
      <w:proofErr w:type="gramEnd"/>
      <w:r>
        <w:rPr>
          <w:sz w:val="24"/>
          <w:szCs w:val="24"/>
        </w:rPr>
        <w:t xml:space="preserve"> демонтажных и общестроительных работ, не требующих сп</w:t>
      </w:r>
      <w:r>
        <w:rPr>
          <w:sz w:val="24"/>
          <w:szCs w:val="24"/>
        </w:rPr>
        <w:t>е</w:t>
      </w:r>
      <w:r>
        <w:rPr>
          <w:sz w:val="24"/>
          <w:szCs w:val="24"/>
        </w:rPr>
        <w:t>циализированных навыков и квалификации, а также мероприятий по уборке территории после завершения работ.</w:t>
      </w:r>
      <w:r w:rsidR="0024591E">
        <w:rPr>
          <w:sz w:val="24"/>
          <w:szCs w:val="24"/>
        </w:rPr>
        <w:t xml:space="preserve"> Доля участия заинтересованных лиц в выполнении дополнительного перечня работ по благоустройству дворовых территорий определяется как процент стоимости меропри</w:t>
      </w:r>
      <w:r w:rsidR="0024591E">
        <w:rPr>
          <w:sz w:val="24"/>
          <w:szCs w:val="24"/>
        </w:rPr>
        <w:t>я</w:t>
      </w:r>
      <w:r w:rsidR="0024591E">
        <w:rPr>
          <w:sz w:val="24"/>
          <w:szCs w:val="24"/>
        </w:rPr>
        <w:t>тий по благоустройству дворовых территорий и составляет не менее 2% (двух процентов) при трудовом участии и не менее 1% (одного процента) при финансовом участии.</w:t>
      </w:r>
    </w:p>
    <w:p w:rsidR="00E540F4" w:rsidRPr="00E540F4" w:rsidRDefault="0024591E" w:rsidP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proofErr w:type="gramStart"/>
      <w:r w:rsidRPr="00E540F4">
        <w:rPr>
          <w:sz w:val="24"/>
          <w:szCs w:val="24"/>
        </w:rPr>
        <w:t>Порядок аккумулирования и расходования средств заинтересованных лиц, направляемых на выполнение работ по благоустройству дворовых территорий и механизм контроля за их расходованием, а так</w:t>
      </w:r>
      <w:r w:rsidR="00161EDD" w:rsidRPr="00E540F4">
        <w:rPr>
          <w:sz w:val="24"/>
          <w:szCs w:val="24"/>
        </w:rPr>
        <w:t xml:space="preserve"> </w:t>
      </w:r>
      <w:r w:rsidRPr="00E540F4">
        <w:rPr>
          <w:sz w:val="24"/>
          <w:szCs w:val="24"/>
        </w:rPr>
        <w:t>ж</w:t>
      </w:r>
      <w:r w:rsidR="00161EDD" w:rsidRPr="00E540F4">
        <w:rPr>
          <w:sz w:val="24"/>
          <w:szCs w:val="24"/>
        </w:rPr>
        <w:t>е</w:t>
      </w:r>
      <w:r w:rsidRPr="00E540F4">
        <w:rPr>
          <w:sz w:val="24"/>
          <w:szCs w:val="24"/>
        </w:rPr>
        <w:t xml:space="preserve"> порядок участия трудового и (или) </w:t>
      </w:r>
      <w:r w:rsidR="00161EDD" w:rsidRPr="00E540F4">
        <w:rPr>
          <w:sz w:val="24"/>
          <w:szCs w:val="24"/>
        </w:rPr>
        <w:t xml:space="preserve">финансового участия граждан в выполнении указанных работ </w:t>
      </w:r>
      <w:r w:rsidR="00E540F4" w:rsidRPr="00E540F4">
        <w:rPr>
          <w:sz w:val="24"/>
          <w:szCs w:val="24"/>
        </w:rPr>
        <w:t>утверждаются нормативным правовым актом администрации муниц</w:t>
      </w:r>
      <w:r w:rsidR="00E540F4" w:rsidRPr="00E540F4">
        <w:rPr>
          <w:sz w:val="24"/>
          <w:szCs w:val="24"/>
        </w:rPr>
        <w:t>и</w:t>
      </w:r>
      <w:r w:rsidR="00E540F4" w:rsidRPr="00E540F4">
        <w:rPr>
          <w:sz w:val="24"/>
          <w:szCs w:val="24"/>
        </w:rPr>
        <w:t>пального образования Ромашкинское сельское поселение Приозерский муниципальный район Ленинградской области в соответствии с нормативным правовым актом отраслевого органа и</w:t>
      </w:r>
      <w:r w:rsidR="00E540F4" w:rsidRPr="00E540F4">
        <w:rPr>
          <w:sz w:val="24"/>
          <w:szCs w:val="24"/>
        </w:rPr>
        <w:t>с</w:t>
      </w:r>
      <w:r w:rsidR="00E540F4" w:rsidRPr="00E540F4">
        <w:rPr>
          <w:sz w:val="24"/>
          <w:szCs w:val="24"/>
        </w:rPr>
        <w:t>полнительной</w:t>
      </w:r>
      <w:proofErr w:type="gramEnd"/>
      <w:r w:rsidR="00E540F4" w:rsidRPr="00E540F4">
        <w:rPr>
          <w:sz w:val="24"/>
          <w:szCs w:val="24"/>
        </w:rPr>
        <w:t xml:space="preserve"> власти Ленинградской области ответственного за реализацию приоритетного пр</w:t>
      </w:r>
      <w:r w:rsidR="00E540F4" w:rsidRPr="00E540F4">
        <w:rPr>
          <w:sz w:val="24"/>
          <w:szCs w:val="24"/>
        </w:rPr>
        <w:t>о</w:t>
      </w:r>
      <w:r w:rsidR="00E540F4" w:rsidRPr="00E540F4">
        <w:rPr>
          <w:sz w:val="24"/>
          <w:szCs w:val="24"/>
        </w:rPr>
        <w:t>екта «Формирование комфортной городской среды».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мероприятий дополнительного перечня работ осуществляется при условии реализации всех мероприятий, предусмотренных в минимальном перечне работ. В случае отсу</w:t>
      </w:r>
      <w:r>
        <w:rPr>
          <w:sz w:val="24"/>
          <w:szCs w:val="24"/>
        </w:rPr>
        <w:t>т</w:t>
      </w:r>
      <w:r>
        <w:rPr>
          <w:sz w:val="24"/>
          <w:szCs w:val="24"/>
        </w:rPr>
        <w:t>ствия необходимости реализации одного и (или) нескольких мероприятий предусмотренных в минимальном перечне работ, в соответствии с техническим состоянием элементов, возможна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ализация мероприятий, предусмотренных в дополнительном перечне работ, без необходимости реализации всех мероприятий предусмотренных в минимальном перечне работ.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4.2. Благоустройство общественных территорий сельского поселения.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качестве проектов благоустройства общественных территорий могут быть предложения для обсуждения и </w:t>
      </w:r>
      <w:proofErr w:type="gramStart"/>
      <w:r>
        <w:rPr>
          <w:sz w:val="24"/>
          <w:szCs w:val="24"/>
        </w:rPr>
        <w:t>благоустройства</w:t>
      </w:r>
      <w:proofErr w:type="gramEnd"/>
      <w:r>
        <w:rPr>
          <w:sz w:val="24"/>
          <w:szCs w:val="24"/>
        </w:rPr>
        <w:t xml:space="preserve"> следующие виды проектов: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парка;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благоустройство </w:t>
      </w:r>
      <w:proofErr w:type="gramStart"/>
      <w:r>
        <w:rPr>
          <w:sz w:val="24"/>
          <w:szCs w:val="24"/>
        </w:rPr>
        <w:t>освещения улицы/парка/зоны отдыха/набережной</w:t>
      </w:r>
      <w:proofErr w:type="gramEnd"/>
      <w:r>
        <w:rPr>
          <w:sz w:val="24"/>
          <w:szCs w:val="24"/>
        </w:rPr>
        <w:t>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набережной;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пляжа;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общественного здания;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памятника;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зоны отдыха;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очистка водоёмов;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общепоселковых площадей;</w:t>
      </w:r>
    </w:p>
    <w:p w:rsidR="00330F33" w:rsidRP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30F33">
        <w:rPr>
          <w:sz w:val="24"/>
          <w:szCs w:val="24"/>
        </w:rPr>
        <w:t>-иные объекты.</w:t>
      </w:r>
    </w:p>
    <w:p w:rsidR="003027CB" w:rsidRPr="00E540F4" w:rsidRDefault="003027CB" w:rsidP="003027C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 xml:space="preserve">Адресный перечень общественных территорий является приложением № </w:t>
      </w:r>
      <w:r w:rsidR="005E70E7" w:rsidRPr="00E540F4">
        <w:rPr>
          <w:sz w:val="24"/>
          <w:szCs w:val="24"/>
        </w:rPr>
        <w:t>2</w:t>
      </w:r>
      <w:r w:rsidRPr="00E540F4">
        <w:rPr>
          <w:sz w:val="24"/>
          <w:szCs w:val="24"/>
        </w:rPr>
        <w:t xml:space="preserve"> к настоящей программе.</w:t>
      </w:r>
    </w:p>
    <w:p w:rsidR="00330F33" w:rsidRPr="00E540F4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Общественные территории</w:t>
      </w:r>
      <w:r w:rsidR="003027CB" w:rsidRPr="00E540F4">
        <w:rPr>
          <w:sz w:val="24"/>
          <w:szCs w:val="24"/>
        </w:rPr>
        <w:t xml:space="preserve"> и</w:t>
      </w:r>
      <w:r w:rsidRPr="00E540F4">
        <w:rPr>
          <w:sz w:val="24"/>
          <w:szCs w:val="24"/>
        </w:rPr>
        <w:t xml:space="preserve"> </w:t>
      </w:r>
      <w:r w:rsidR="003027CB" w:rsidRPr="00E540F4">
        <w:rPr>
          <w:sz w:val="24"/>
          <w:szCs w:val="24"/>
        </w:rPr>
        <w:t xml:space="preserve">дворовые территории, </w:t>
      </w:r>
      <w:r w:rsidRPr="00E540F4">
        <w:rPr>
          <w:sz w:val="24"/>
          <w:szCs w:val="24"/>
        </w:rPr>
        <w:t xml:space="preserve">подлежащие благоустройству в 2018-2022 г.г. в рамках настоящей программы, с перечнем видов работ, планируемых к выполнению, </w:t>
      </w:r>
      <w:r w:rsidR="003027CB" w:rsidRPr="00E540F4">
        <w:rPr>
          <w:sz w:val="24"/>
          <w:szCs w:val="24"/>
        </w:rPr>
        <w:t xml:space="preserve">с указанием расходов на проводимые работы </w:t>
      </w:r>
      <w:proofErr w:type="gramStart"/>
      <w:r w:rsidRPr="00E540F4">
        <w:rPr>
          <w:sz w:val="24"/>
          <w:szCs w:val="24"/>
        </w:rPr>
        <w:t>приведен</w:t>
      </w:r>
      <w:proofErr w:type="gramEnd"/>
      <w:r w:rsidRPr="00E540F4">
        <w:rPr>
          <w:sz w:val="24"/>
          <w:szCs w:val="24"/>
        </w:rPr>
        <w:t xml:space="preserve"> в Приложении № </w:t>
      </w:r>
      <w:r w:rsidR="005E70E7" w:rsidRPr="00E540F4">
        <w:rPr>
          <w:sz w:val="24"/>
          <w:szCs w:val="24"/>
        </w:rPr>
        <w:t>4</w:t>
      </w:r>
      <w:r w:rsidRPr="00E540F4">
        <w:rPr>
          <w:sz w:val="24"/>
          <w:szCs w:val="24"/>
        </w:rPr>
        <w:t xml:space="preserve"> к настоящей программе.</w:t>
      </w:r>
    </w:p>
    <w:p w:rsidR="004F038D" w:rsidRPr="00E540F4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 xml:space="preserve">Проект муниципальной программы подлежит общественному обсуждению в соответствии с Порядком общественного обсуждения проекта муниципальной программы «Формирование современной комфортной среды», утвержденным постановлением администрации МО </w:t>
      </w:r>
      <w:r w:rsidR="00161EDD" w:rsidRPr="00E540F4">
        <w:rPr>
          <w:sz w:val="24"/>
          <w:szCs w:val="24"/>
        </w:rPr>
        <w:t>Р</w:t>
      </w:r>
      <w:r w:rsidRPr="00E540F4">
        <w:rPr>
          <w:sz w:val="24"/>
          <w:szCs w:val="24"/>
        </w:rPr>
        <w:t>омашки</w:t>
      </w:r>
      <w:r w:rsidRPr="00E540F4">
        <w:rPr>
          <w:sz w:val="24"/>
          <w:szCs w:val="24"/>
        </w:rPr>
        <w:t>н</w:t>
      </w:r>
      <w:r w:rsidRPr="00E540F4">
        <w:rPr>
          <w:sz w:val="24"/>
          <w:szCs w:val="24"/>
        </w:rPr>
        <w:t>ское сельское поселение.</w:t>
      </w:r>
    </w:p>
    <w:p w:rsidR="004A496C" w:rsidRPr="00E540F4" w:rsidRDefault="004A496C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lastRenderedPageBreak/>
        <w:t>Перечень основных мероприятий программы последующего финансового года определ</w:t>
      </w:r>
      <w:r w:rsidRPr="00E540F4">
        <w:rPr>
          <w:sz w:val="24"/>
          <w:szCs w:val="24"/>
        </w:rPr>
        <w:t>я</w:t>
      </w:r>
      <w:r w:rsidRPr="00E540F4">
        <w:rPr>
          <w:sz w:val="24"/>
          <w:szCs w:val="24"/>
        </w:rPr>
        <w:t>ется исходя из результатов реализации мероприятий Программы предыдущего финансового года путем внесения в неё соответствующих изменений.</w:t>
      </w:r>
    </w:p>
    <w:p w:rsidR="004F038D" w:rsidRDefault="004A496C">
      <w:pPr>
        <w:pStyle w:val="Standard"/>
        <w:tabs>
          <w:tab w:val="left" w:pos="1134"/>
        </w:tabs>
        <w:spacing w:after="120"/>
        <w:ind w:firstLine="709"/>
        <w:jc w:val="center"/>
      </w:pPr>
      <w:r>
        <w:rPr>
          <w:b/>
          <w:sz w:val="24"/>
          <w:szCs w:val="24"/>
        </w:rPr>
        <w:t>5.</w:t>
      </w:r>
      <w:r w:rsidR="00F2360F">
        <w:rPr>
          <w:b/>
          <w:sz w:val="24"/>
          <w:szCs w:val="24"/>
        </w:rPr>
        <w:t xml:space="preserve"> Ожидаемые результаты реализации муниципальной программы </w:t>
      </w:r>
      <w:r w:rsidR="00F2360F">
        <w:rPr>
          <w:b/>
          <w:sz w:val="24"/>
          <w:szCs w:val="24"/>
        </w:rPr>
        <w:br/>
        <w:t>с указанием  целевых  индикаторов  и  показателей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В результате реализа</w:t>
      </w:r>
      <w:r w:rsidR="004A496C">
        <w:t xml:space="preserve">ции программы к 2022 году планируется </w:t>
      </w:r>
      <w:r>
        <w:t>обеспеч</w:t>
      </w:r>
      <w:r w:rsidR="004A496C">
        <w:t>ить</w:t>
      </w:r>
      <w:r>
        <w:t>: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1. Сформированы комфортные и безопасные условия проживания граждан;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 xml:space="preserve">2. Сохранены и улучшены места общего пользования </w:t>
      </w:r>
      <w:r>
        <w:br/>
        <w:t>и массового отдыха населения;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3. Сформирован положитель</w:t>
      </w:r>
      <w:r w:rsidR="004A496C">
        <w:t>ны</w:t>
      </w:r>
      <w:r>
        <w:t>й имидж центра туризма и отдыха</w:t>
      </w:r>
      <w:r w:rsidR="004A496C">
        <w:t xml:space="preserve"> </w:t>
      </w:r>
      <w:r>
        <w:t>- Ромашкинское сел</w:t>
      </w:r>
      <w:r>
        <w:t>ь</w:t>
      </w:r>
      <w:r>
        <w:t>ское поселение.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 xml:space="preserve">4. Достижение на достаточном </w:t>
      </w:r>
      <w:proofErr w:type="gramStart"/>
      <w:r>
        <w:t>уровне</w:t>
      </w:r>
      <w:proofErr w:type="gramEnd"/>
      <w:r>
        <w:t xml:space="preserve"> духовного, нравственно-эстетического</w:t>
      </w:r>
      <w:r>
        <w:br/>
        <w:t xml:space="preserve"> и физического развития жителей муниципального образования Ромашкинское сельское посел</w:t>
      </w:r>
      <w:r>
        <w:t>е</w:t>
      </w:r>
      <w:r>
        <w:t>ние.</w:t>
      </w:r>
    </w:p>
    <w:p w:rsidR="004A496C" w:rsidRDefault="004A496C" w:rsidP="004A496C">
      <w:pPr>
        <w:pStyle w:val="fn2r"/>
        <w:spacing w:before="0" w:after="0"/>
        <w:ind w:firstLine="851"/>
        <w:jc w:val="center"/>
        <w:rPr>
          <w:b/>
        </w:rPr>
      </w:pPr>
      <w:r w:rsidRPr="004A496C">
        <w:rPr>
          <w:b/>
        </w:rPr>
        <w:t>6. Механизм реализации муниципальной программы</w:t>
      </w:r>
      <w:r>
        <w:rPr>
          <w:b/>
        </w:rPr>
        <w:t>.</w:t>
      </w:r>
    </w:p>
    <w:p w:rsidR="004A496C" w:rsidRPr="004A496C" w:rsidRDefault="004A496C" w:rsidP="004A496C">
      <w:pPr>
        <w:pStyle w:val="fn2r"/>
        <w:spacing w:before="0" w:after="0"/>
        <w:ind w:firstLine="851"/>
        <w:jc w:val="center"/>
      </w:pPr>
    </w:p>
    <w:p w:rsidR="004A496C" w:rsidRPr="004A496C" w:rsidRDefault="004A496C" w:rsidP="004A496C">
      <w:pPr>
        <w:pStyle w:val="fn2r"/>
        <w:spacing w:before="0" w:after="0"/>
        <w:ind w:firstLine="851"/>
        <w:jc w:val="both"/>
      </w:pPr>
      <w:r w:rsidRPr="004A496C">
        <w:t>Включение предложений заинтересованных лиц о включении территории общего пол</w:t>
      </w:r>
      <w:r w:rsidRPr="004A496C">
        <w:t>ь</w:t>
      </w:r>
      <w:r w:rsidRPr="004A496C">
        <w:t>зования или дворовой территории многоквартирного дома (группы многоквартирных домов) в программу осуществляется путем реализации следующих этапов: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Проведение общественного обсуждения проекта муниципальной программы «Формирование комфортной городской среды на территории МО Ромашкинское сельское пос</w:t>
      </w:r>
      <w:r>
        <w:t>е</w:t>
      </w:r>
      <w:r>
        <w:t>ление на 2018-2022 годы»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Рассмотрение и оценки предложений заинтересованных лиц на включение в адресный перечень дворовых территорий многоквартирных домов, расположенных территории сел</w:t>
      </w:r>
      <w:r>
        <w:t>ь</w:t>
      </w:r>
      <w:r>
        <w:t>ского поселения, на которых планируется благоустройство в текущем году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дворовых территорий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общественных терр</w:t>
      </w:r>
      <w:r>
        <w:t>и</w:t>
      </w:r>
      <w:r>
        <w:t>торий.</w:t>
      </w:r>
    </w:p>
    <w:p w:rsidR="004A496C" w:rsidRDefault="00384812" w:rsidP="00384812">
      <w:pPr>
        <w:pStyle w:val="fn2r"/>
        <w:spacing w:before="0" w:after="0"/>
        <w:ind w:firstLine="851"/>
        <w:jc w:val="both"/>
      </w:pPr>
      <w:r>
        <w:t>Координатором мероприятий является администрация муниципального образования Р</w:t>
      </w:r>
      <w:r>
        <w:t>о</w:t>
      </w:r>
      <w:r>
        <w:t>машкинское сельское поселение.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r>
        <w:t>Координатор несет ответственность за ее реализацию, целевое и эффективное использ</w:t>
      </w:r>
      <w:r>
        <w:t>о</w:t>
      </w:r>
      <w:r>
        <w:t xml:space="preserve">вание </w:t>
      </w:r>
      <w:proofErr w:type="gramStart"/>
      <w:r>
        <w:t>полученных</w:t>
      </w:r>
      <w:proofErr w:type="gramEnd"/>
      <w:r>
        <w:t xml:space="preserve"> на выполнение программы финансовых средств.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proofErr w:type="gramStart"/>
      <w:r>
        <w:t>Использование финансовых ресурсов будет осуществляться на основании размещения муниципальных закупок в соответствии с действием Федерального закона от 5 апреля 2013 года № 44-ФЗ «О контрактной системе в сфере закупок товаров, работ, услуг для обеспечения гос</w:t>
      </w:r>
      <w:r>
        <w:t>у</w:t>
      </w:r>
      <w:r>
        <w:t>дарственных и муниципальных нужд».</w:t>
      </w:r>
      <w:proofErr w:type="gramEnd"/>
    </w:p>
    <w:p w:rsidR="005B0C5A" w:rsidRDefault="00384812" w:rsidP="00384812">
      <w:pPr>
        <w:pStyle w:val="fn2r"/>
        <w:spacing w:before="0" w:after="0"/>
        <w:ind w:firstLine="851"/>
        <w:jc w:val="both"/>
      </w:pPr>
      <w:r>
        <w:t>Реализация программы осуществляется посредством взаимодействия структурных подразделений администрации Ромашкинского сельского поселения</w:t>
      </w:r>
      <w:r w:rsidR="005B0C5A">
        <w:t>, а так же предприятий и орган</w:t>
      </w:r>
      <w:r w:rsidR="005B0C5A">
        <w:t>и</w:t>
      </w:r>
      <w:r w:rsidR="005B0C5A">
        <w:t>заций (учреждений), осуществляющих выполнение мероприятий программы.</w:t>
      </w:r>
    </w:p>
    <w:p w:rsidR="005B0C5A" w:rsidRDefault="005B0C5A" w:rsidP="00384812">
      <w:pPr>
        <w:pStyle w:val="fn2r"/>
        <w:spacing w:before="0" w:after="0"/>
        <w:ind w:firstLine="851"/>
        <w:jc w:val="both"/>
      </w:pPr>
      <w:r>
        <w:t>Координатор в ходе реализации программы:</w:t>
      </w:r>
    </w:p>
    <w:p w:rsidR="00384812" w:rsidRDefault="005B0C5A" w:rsidP="00384812">
      <w:pPr>
        <w:pStyle w:val="fn2r"/>
        <w:spacing w:before="0" w:after="0"/>
        <w:ind w:firstLine="851"/>
        <w:jc w:val="both"/>
      </w:pPr>
      <w:r>
        <w:t>- осуществляет текущее управление и координацию деятельности исполнителей, обеспечивая их согласованные действия по реализации</w:t>
      </w:r>
      <w:r w:rsidR="0037565A">
        <w:t xml:space="preserve"> программных мероприятий и по целевому и э</w:t>
      </w:r>
      <w:r w:rsidR="0037565A">
        <w:t>ф</w:t>
      </w:r>
      <w:r w:rsidR="0037565A">
        <w:t>фективному использованию средств;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t>- осуществляет контроль над выполнением мероприятий программы;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t xml:space="preserve">- с учетом </w:t>
      </w:r>
      <w:proofErr w:type="gramStart"/>
      <w:r>
        <w:t>выделяемых</w:t>
      </w:r>
      <w:proofErr w:type="gramEnd"/>
      <w:r>
        <w:t xml:space="preserve"> средств уточняет целевые показатели и механизм реализации программы, затраты по программным мероприятиям;</w:t>
      </w:r>
    </w:p>
    <w:p w:rsidR="0037565A" w:rsidRDefault="008F5A89" w:rsidP="00384812">
      <w:pPr>
        <w:pStyle w:val="fn2r"/>
        <w:spacing w:before="0" w:after="0"/>
        <w:ind w:firstLine="851"/>
        <w:jc w:val="both"/>
      </w:pPr>
      <w:r>
        <w:t>- обеспечивает подготовку документации для проведения закупок.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Соисполнителями программы являются организации, признанные победителями по р</w:t>
      </w:r>
      <w:r>
        <w:t>е</w:t>
      </w:r>
      <w:r>
        <w:t>зультатам торгов, которые несут ответственность: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-за надлежащее и своевременное исполнение программных мероприятий;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-рациональное использование выделяемых на их реализацию бюджетных средств.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</w:p>
    <w:p w:rsidR="000F201D" w:rsidRDefault="000F201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:rsidR="000F201D" w:rsidRDefault="000F201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:rsidR="000F201D" w:rsidRDefault="000F201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lastRenderedPageBreak/>
        <w:t>Приложение № 1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F5A89">
        <w:rPr>
          <w:rFonts w:ascii="Times New Roman" w:hAnsi="Times New Roman"/>
          <w:sz w:val="20"/>
          <w:szCs w:val="20"/>
        </w:rPr>
        <w:t xml:space="preserve">к муниципальной программе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F5A89">
        <w:rPr>
          <w:rFonts w:ascii="Times New Roman" w:hAnsi="Times New Roman"/>
          <w:sz w:val="20"/>
          <w:szCs w:val="20"/>
        </w:rPr>
        <w:t xml:space="preserve">«Формирование комфортной городской среды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F5A89">
        <w:rPr>
          <w:rFonts w:ascii="Times New Roman" w:hAnsi="Times New Roman"/>
          <w:sz w:val="20"/>
          <w:szCs w:val="20"/>
        </w:rPr>
        <w:t xml:space="preserve">на территории МО Ромашкинское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F5A89">
        <w:rPr>
          <w:rFonts w:ascii="Times New Roman" w:hAnsi="Times New Roman"/>
          <w:sz w:val="20"/>
          <w:szCs w:val="20"/>
        </w:rPr>
        <w:t>сельское поселение в 2018-2022 годы»</w:t>
      </w: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F5A89" w:rsidRDefault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д</w:t>
      </w:r>
      <w:r w:rsidR="008F5A89">
        <w:rPr>
          <w:b/>
        </w:rPr>
        <w:t>воровых территорий многоквартирных домов (группы многоквартирных домов), расположенных на те</w:t>
      </w:r>
      <w:r w:rsidR="008F5A89">
        <w:rPr>
          <w:b/>
        </w:rPr>
        <w:t>р</w:t>
      </w:r>
      <w:r w:rsidR="008F5A89">
        <w:rPr>
          <w:b/>
        </w:rPr>
        <w:t>ритории Ромашкинского сельского поселения, подлежащих благоустройству</w:t>
      </w: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455" w:type="dxa"/>
        <w:tblLook w:val="04A0" w:firstRow="1" w:lastRow="0" w:firstColumn="1" w:lastColumn="0" w:noHBand="0" w:noVBand="1"/>
      </w:tblPr>
      <w:tblGrid>
        <w:gridCol w:w="534"/>
        <w:gridCol w:w="1417"/>
        <w:gridCol w:w="1644"/>
        <w:gridCol w:w="1350"/>
        <w:gridCol w:w="1477"/>
        <w:gridCol w:w="720"/>
        <w:gridCol w:w="678"/>
        <w:gridCol w:w="675"/>
        <w:gridCol w:w="682"/>
        <w:gridCol w:w="1278"/>
      </w:tblGrid>
      <w:tr w:rsidR="005B37FF" w:rsidTr="005B37FF">
        <w:tc>
          <w:tcPr>
            <w:tcW w:w="534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1417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644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мероприятия по благ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устройству террит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рии</w:t>
            </w:r>
          </w:p>
        </w:tc>
        <w:tc>
          <w:tcPr>
            <w:tcW w:w="1350" w:type="dxa"/>
            <w:vMerge w:val="restart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1477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Численность проживающих собственников помещений МКД</w:t>
            </w:r>
          </w:p>
        </w:tc>
        <w:tc>
          <w:tcPr>
            <w:tcW w:w="4033" w:type="dxa"/>
            <w:gridSpan w:val="5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r w:rsidR="00511DB2">
              <w:rPr>
                <w:sz w:val="16"/>
                <w:szCs w:val="16"/>
              </w:rPr>
              <w:t xml:space="preserve">тыс.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BA6C0A" w:rsidTr="005B37FF">
        <w:tc>
          <w:tcPr>
            <w:tcW w:w="534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417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644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350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477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7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75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682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27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источники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2018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511DB2" w:rsidRDefault="00BA6C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:rsidR="008F5A89" w:rsidRPr="005B37FF" w:rsidRDefault="00BA6C0A" w:rsidP="005124C5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 w:rsidR="00511DB2">
              <w:rPr>
                <w:sz w:val="16"/>
                <w:szCs w:val="16"/>
              </w:rPr>
              <w:t>Ногирская</w:t>
            </w:r>
            <w:r w:rsidRPr="005B37FF">
              <w:rPr>
                <w:sz w:val="16"/>
                <w:szCs w:val="16"/>
              </w:rPr>
              <w:t xml:space="preserve">, дом </w:t>
            </w:r>
            <w:r w:rsidR="005124C5" w:rsidRPr="005B37FF">
              <w:rPr>
                <w:sz w:val="16"/>
                <w:szCs w:val="16"/>
              </w:rPr>
              <w:t>32-33</w:t>
            </w:r>
            <w:r w:rsidR="005124C5">
              <w:rPr>
                <w:sz w:val="16"/>
                <w:szCs w:val="16"/>
              </w:rPr>
              <w:t>-</w:t>
            </w:r>
            <w:r w:rsidRPr="005B37FF">
              <w:rPr>
                <w:sz w:val="16"/>
                <w:szCs w:val="16"/>
              </w:rPr>
              <w:t>5-6</w:t>
            </w:r>
          </w:p>
        </w:tc>
        <w:tc>
          <w:tcPr>
            <w:tcW w:w="1644" w:type="dxa"/>
          </w:tcPr>
          <w:p w:rsidR="008F5A89" w:rsidRPr="00BA6C0A" w:rsidRDefault="00BA6C0A" w:rsidP="00BA6C0A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</w:t>
            </w:r>
            <w:r w:rsidRPr="00BA6C0A">
              <w:rPr>
                <w:sz w:val="16"/>
                <w:szCs w:val="16"/>
              </w:rPr>
              <w:t>о</w:t>
            </w:r>
            <w:r w:rsidRPr="00BA6C0A">
              <w:rPr>
                <w:sz w:val="16"/>
                <w:szCs w:val="16"/>
              </w:rPr>
              <w:t>рий многокварти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ных домов</w:t>
            </w:r>
          </w:p>
        </w:tc>
        <w:tc>
          <w:tcPr>
            <w:tcW w:w="1350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1477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543</w:t>
            </w:r>
          </w:p>
        </w:tc>
        <w:tc>
          <w:tcPr>
            <w:tcW w:w="720" w:type="dxa"/>
          </w:tcPr>
          <w:p w:rsidR="008F5A89" w:rsidRPr="008F5A89" w:rsidRDefault="00B17E31" w:rsidP="00B17E31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</w:t>
            </w:r>
            <w:r w:rsidR="00511DB2">
              <w:t>00</w:t>
            </w:r>
            <w:r w:rsidR="005124C5">
              <w:t>0</w:t>
            </w:r>
          </w:p>
        </w:tc>
        <w:tc>
          <w:tcPr>
            <w:tcW w:w="678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  <w:tc>
          <w:tcPr>
            <w:tcW w:w="675" w:type="dxa"/>
          </w:tcPr>
          <w:p w:rsidR="008F5A89" w:rsidRPr="008F5A89" w:rsidRDefault="005124C5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4000</w:t>
            </w:r>
          </w:p>
        </w:tc>
        <w:tc>
          <w:tcPr>
            <w:tcW w:w="682" w:type="dxa"/>
          </w:tcPr>
          <w:p w:rsidR="008F5A89" w:rsidRPr="008F5A89" w:rsidRDefault="005124C5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10</w:t>
            </w:r>
            <w:r w:rsidR="00511DB2">
              <w:t>00</w:t>
            </w:r>
          </w:p>
        </w:tc>
        <w:tc>
          <w:tcPr>
            <w:tcW w:w="1278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8F5A89" w:rsidRPr="00BA6C0A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644" w:type="dxa"/>
          </w:tcPr>
          <w:p w:rsidR="008F5A89" w:rsidRPr="00BA6C0A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417" w:type="dxa"/>
          </w:tcPr>
          <w:p w:rsidR="008F5A89" w:rsidRPr="00BA6C0A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644" w:type="dxa"/>
          </w:tcPr>
          <w:p w:rsidR="008F5A89" w:rsidRPr="00BA6C0A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81CA3" w:rsidRPr="008F5A89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417" w:type="dxa"/>
          </w:tcPr>
          <w:p w:rsidR="00881CA3" w:rsidRPr="00BA6C0A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644" w:type="dxa"/>
          </w:tcPr>
          <w:p w:rsidR="00881CA3" w:rsidRPr="00BA6C0A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35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2020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81CA3" w:rsidRPr="008F5A89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41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2021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81CA3" w:rsidRPr="008F5A89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41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2022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81CA3" w:rsidRPr="008F5A89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41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*</w:t>
      </w:r>
      <w:r w:rsidRPr="00881CA3">
        <w:rPr>
          <w:rFonts w:ascii="Times New Roman" w:hAnsi="Times New Roman"/>
          <w:szCs w:val="24"/>
        </w:rPr>
        <w:t>Адресный перечень дворовых территорий будет сформирован в соответствии с Поря</w:t>
      </w:r>
      <w:r w:rsidRPr="00881CA3">
        <w:rPr>
          <w:rFonts w:ascii="Times New Roman" w:hAnsi="Times New Roman"/>
          <w:szCs w:val="24"/>
        </w:rPr>
        <w:t>д</w:t>
      </w:r>
      <w:r w:rsidRPr="00881CA3">
        <w:rPr>
          <w:rFonts w:ascii="Times New Roman" w:hAnsi="Times New Roman"/>
          <w:szCs w:val="24"/>
        </w:rPr>
        <w:t xml:space="preserve">ком представления, рассмотрения и оценки </w:t>
      </w:r>
      <w:proofErr w:type="gramStart"/>
      <w:r w:rsidRPr="00881CA3">
        <w:rPr>
          <w:rFonts w:ascii="Times New Roman" w:hAnsi="Times New Roman"/>
          <w:szCs w:val="24"/>
        </w:rPr>
        <w:t>предложений</w:t>
      </w:r>
      <w:proofErr w:type="gramEnd"/>
      <w:r w:rsidRPr="00881CA3">
        <w:rPr>
          <w:rFonts w:ascii="Times New Roman" w:hAnsi="Times New Roman"/>
          <w:szCs w:val="24"/>
        </w:rPr>
        <w:t xml:space="preserve"> заинтересованных лицо включении дворовой территории в муниципальную программу «Формирование комфортной городской ср</w:t>
      </w:r>
      <w:r w:rsidRPr="00881CA3">
        <w:rPr>
          <w:rFonts w:ascii="Times New Roman" w:hAnsi="Times New Roman"/>
          <w:szCs w:val="24"/>
        </w:rPr>
        <w:t>е</w:t>
      </w:r>
      <w:r w:rsidRPr="00881CA3">
        <w:rPr>
          <w:rFonts w:ascii="Times New Roman" w:hAnsi="Times New Roman"/>
          <w:szCs w:val="24"/>
        </w:rPr>
        <w:t>ды на территории МО Ромашкинское сельское поселение в 2018-2022 годы»</w:t>
      </w:r>
    </w:p>
    <w:p w:rsidR="008F5A89" w:rsidRDefault="008F5A89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5124C5" w:rsidRDefault="005124C5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lastRenderedPageBreak/>
        <w:t>Приложение № 2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F5A89">
        <w:rPr>
          <w:rFonts w:ascii="Times New Roman" w:hAnsi="Times New Roman"/>
          <w:sz w:val="20"/>
          <w:szCs w:val="20"/>
        </w:rPr>
        <w:t xml:space="preserve">к муниципальной программе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F5A89">
        <w:rPr>
          <w:rFonts w:ascii="Times New Roman" w:hAnsi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F5A89">
        <w:rPr>
          <w:rFonts w:ascii="Times New Roman" w:hAnsi="Times New Roman"/>
          <w:sz w:val="20"/>
          <w:szCs w:val="20"/>
        </w:rPr>
        <w:t xml:space="preserve">на территории МО Ромашкинское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F5A89">
        <w:rPr>
          <w:rFonts w:ascii="Times New Roman" w:hAnsi="Times New Roman"/>
          <w:sz w:val="20"/>
          <w:szCs w:val="20"/>
        </w:rPr>
        <w:t>сельское поселение в 2018-2022 годы»</w:t>
      </w:r>
    </w:p>
    <w:p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 xml:space="preserve">общественных территорий, расположенных на территории Ромашкинского сельского поселения, 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подлежащих благоустройству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774"/>
        <w:gridCol w:w="948"/>
        <w:gridCol w:w="1660"/>
        <w:gridCol w:w="2182"/>
        <w:gridCol w:w="729"/>
        <w:gridCol w:w="697"/>
        <w:gridCol w:w="695"/>
        <w:gridCol w:w="700"/>
        <w:gridCol w:w="1857"/>
      </w:tblGrid>
      <w:tr w:rsidR="00881CA3" w:rsidTr="00511DB2">
        <w:tc>
          <w:tcPr>
            <w:tcW w:w="774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948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660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мероприятия по благ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устройству террит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рии</w:t>
            </w:r>
          </w:p>
        </w:tc>
        <w:tc>
          <w:tcPr>
            <w:tcW w:w="2182" w:type="dxa"/>
            <w:vMerge w:val="restart"/>
          </w:tcPr>
          <w:p w:rsidR="00881CA3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4678" w:type="dxa"/>
            <w:gridSpan w:val="5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881CA3" w:rsidTr="00511DB2">
        <w:tc>
          <w:tcPr>
            <w:tcW w:w="774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48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660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2182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729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97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95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700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857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</w:t>
            </w:r>
            <w:r w:rsidRPr="008F5A89">
              <w:rPr>
                <w:sz w:val="16"/>
                <w:szCs w:val="16"/>
              </w:rPr>
              <w:t>ч</w:t>
            </w:r>
            <w:r w:rsidRPr="008F5A89">
              <w:rPr>
                <w:sz w:val="16"/>
                <w:szCs w:val="16"/>
              </w:rPr>
              <w:t>ники</w:t>
            </w:r>
          </w:p>
        </w:tc>
      </w:tr>
      <w:tr w:rsidR="00881CA3" w:rsidTr="00511DB2">
        <w:tc>
          <w:tcPr>
            <w:tcW w:w="10242" w:type="dxa"/>
            <w:gridSpan w:val="9"/>
          </w:tcPr>
          <w:p w:rsidR="00881CA3" w:rsidRPr="00881CA3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2018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511DB2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</w:t>
            </w:r>
          </w:p>
        </w:tc>
        <w:tc>
          <w:tcPr>
            <w:tcW w:w="948" w:type="dxa"/>
          </w:tcPr>
          <w:p w:rsidR="009B324C" w:rsidRPr="005B37FF" w:rsidRDefault="005124C5" w:rsidP="004E0E5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---</w:t>
            </w:r>
          </w:p>
        </w:tc>
        <w:tc>
          <w:tcPr>
            <w:tcW w:w="1660" w:type="dxa"/>
          </w:tcPr>
          <w:p w:rsidR="009B324C" w:rsidRPr="00BA6C0A" w:rsidRDefault="005124C5" w:rsidP="005124C5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---</w:t>
            </w:r>
          </w:p>
        </w:tc>
        <w:tc>
          <w:tcPr>
            <w:tcW w:w="2182" w:type="dxa"/>
          </w:tcPr>
          <w:p w:rsidR="009B324C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---</w:t>
            </w:r>
          </w:p>
        </w:tc>
        <w:tc>
          <w:tcPr>
            <w:tcW w:w="729" w:type="dxa"/>
          </w:tcPr>
          <w:p w:rsidR="009B324C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---</w:t>
            </w:r>
          </w:p>
        </w:tc>
        <w:tc>
          <w:tcPr>
            <w:tcW w:w="697" w:type="dxa"/>
          </w:tcPr>
          <w:p w:rsidR="009B324C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---</w:t>
            </w:r>
          </w:p>
        </w:tc>
        <w:tc>
          <w:tcPr>
            <w:tcW w:w="695" w:type="dxa"/>
          </w:tcPr>
          <w:p w:rsidR="009B324C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---</w:t>
            </w:r>
          </w:p>
        </w:tc>
        <w:tc>
          <w:tcPr>
            <w:tcW w:w="700" w:type="dxa"/>
          </w:tcPr>
          <w:p w:rsidR="009B324C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---</w:t>
            </w:r>
          </w:p>
        </w:tc>
        <w:tc>
          <w:tcPr>
            <w:tcW w:w="1857" w:type="dxa"/>
          </w:tcPr>
          <w:p w:rsidR="009B324C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---</w:t>
            </w:r>
          </w:p>
        </w:tc>
      </w:tr>
      <w:tr w:rsidR="009B324C" w:rsidTr="00511DB2">
        <w:tc>
          <w:tcPr>
            <w:tcW w:w="10242" w:type="dxa"/>
            <w:gridSpan w:val="9"/>
          </w:tcPr>
          <w:p w:rsidR="009B324C" w:rsidRPr="00881CA3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5124C5" w:rsidTr="00511DB2">
        <w:tc>
          <w:tcPr>
            <w:tcW w:w="774" w:type="dxa"/>
          </w:tcPr>
          <w:p w:rsidR="005124C5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5124C5" w:rsidRPr="005B37FF" w:rsidRDefault="005124C5" w:rsidP="00B2322E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>п.  Сух</w:t>
            </w:r>
            <w:r w:rsidRPr="005B37FF">
              <w:rPr>
                <w:sz w:val="16"/>
                <w:szCs w:val="16"/>
              </w:rPr>
              <w:t>о</w:t>
            </w:r>
            <w:r w:rsidRPr="005B37FF">
              <w:rPr>
                <w:sz w:val="16"/>
                <w:szCs w:val="16"/>
              </w:rPr>
              <w:t>долье</w:t>
            </w:r>
          </w:p>
        </w:tc>
        <w:tc>
          <w:tcPr>
            <w:tcW w:w="1660" w:type="dxa"/>
          </w:tcPr>
          <w:p w:rsidR="005124C5" w:rsidRPr="00BA6C0A" w:rsidRDefault="005124C5" w:rsidP="00B2322E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 xml:space="preserve">Проектирование благоустройства </w:t>
            </w:r>
            <w:r>
              <w:rPr>
                <w:sz w:val="16"/>
                <w:szCs w:val="16"/>
              </w:rPr>
              <w:t>общественной зоны п. Суходолье «Центр притяжения»</w:t>
            </w:r>
          </w:p>
        </w:tc>
        <w:tc>
          <w:tcPr>
            <w:tcW w:w="2182" w:type="dxa"/>
          </w:tcPr>
          <w:p w:rsidR="005124C5" w:rsidRPr="008F5A89" w:rsidRDefault="005124C5" w:rsidP="00B2322E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729" w:type="dxa"/>
          </w:tcPr>
          <w:p w:rsidR="005124C5" w:rsidRPr="008F5A89" w:rsidRDefault="005124C5" w:rsidP="00B2322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500</w:t>
            </w:r>
          </w:p>
        </w:tc>
        <w:tc>
          <w:tcPr>
            <w:tcW w:w="697" w:type="dxa"/>
          </w:tcPr>
          <w:p w:rsidR="005124C5" w:rsidRPr="008F5A89" w:rsidRDefault="005124C5" w:rsidP="00B2322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  <w:tc>
          <w:tcPr>
            <w:tcW w:w="695" w:type="dxa"/>
          </w:tcPr>
          <w:p w:rsidR="005124C5" w:rsidRPr="008F5A89" w:rsidRDefault="005124C5" w:rsidP="00B2322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  <w:tc>
          <w:tcPr>
            <w:tcW w:w="700" w:type="dxa"/>
          </w:tcPr>
          <w:p w:rsidR="005124C5" w:rsidRPr="008F5A89" w:rsidRDefault="005124C5" w:rsidP="00B2322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500</w:t>
            </w:r>
          </w:p>
        </w:tc>
        <w:tc>
          <w:tcPr>
            <w:tcW w:w="1857" w:type="dxa"/>
          </w:tcPr>
          <w:p w:rsidR="005124C5" w:rsidRPr="008F5A89" w:rsidRDefault="005124C5" w:rsidP="00B2322E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5124C5" w:rsidTr="00511DB2">
        <w:tc>
          <w:tcPr>
            <w:tcW w:w="774" w:type="dxa"/>
          </w:tcPr>
          <w:p w:rsidR="005124C5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5124C5" w:rsidTr="00511DB2">
        <w:tc>
          <w:tcPr>
            <w:tcW w:w="10242" w:type="dxa"/>
            <w:gridSpan w:val="9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2020 год</w:t>
            </w:r>
          </w:p>
        </w:tc>
      </w:tr>
      <w:tr w:rsidR="005124C5" w:rsidTr="00511DB2">
        <w:tc>
          <w:tcPr>
            <w:tcW w:w="774" w:type="dxa"/>
          </w:tcPr>
          <w:p w:rsidR="005124C5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5124C5" w:rsidTr="00511DB2">
        <w:tc>
          <w:tcPr>
            <w:tcW w:w="774" w:type="dxa"/>
          </w:tcPr>
          <w:p w:rsidR="005124C5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5124C5" w:rsidTr="00511DB2">
        <w:tc>
          <w:tcPr>
            <w:tcW w:w="10242" w:type="dxa"/>
            <w:gridSpan w:val="9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2021 год</w:t>
            </w:r>
          </w:p>
        </w:tc>
      </w:tr>
      <w:tr w:rsidR="005124C5" w:rsidTr="00511DB2">
        <w:tc>
          <w:tcPr>
            <w:tcW w:w="774" w:type="dxa"/>
          </w:tcPr>
          <w:p w:rsidR="005124C5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5124C5" w:rsidTr="00511DB2">
        <w:tc>
          <w:tcPr>
            <w:tcW w:w="774" w:type="dxa"/>
          </w:tcPr>
          <w:p w:rsidR="005124C5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5124C5" w:rsidTr="00511DB2">
        <w:tc>
          <w:tcPr>
            <w:tcW w:w="10242" w:type="dxa"/>
            <w:gridSpan w:val="9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2022 год</w:t>
            </w:r>
          </w:p>
        </w:tc>
      </w:tr>
      <w:tr w:rsidR="005124C5" w:rsidTr="00511DB2">
        <w:tc>
          <w:tcPr>
            <w:tcW w:w="774" w:type="dxa"/>
          </w:tcPr>
          <w:p w:rsidR="005124C5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5124C5" w:rsidTr="00511DB2">
        <w:tc>
          <w:tcPr>
            <w:tcW w:w="774" w:type="dxa"/>
          </w:tcPr>
          <w:p w:rsidR="005124C5" w:rsidRPr="008F5A89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5124C5" w:rsidRDefault="005124C5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*</w:t>
      </w:r>
      <w:r w:rsidRPr="00881CA3">
        <w:rPr>
          <w:rFonts w:ascii="Times New Roman" w:hAnsi="Times New Roman"/>
          <w:szCs w:val="24"/>
        </w:rPr>
        <w:t xml:space="preserve">Адресный перечень </w:t>
      </w:r>
      <w:r>
        <w:rPr>
          <w:rFonts w:ascii="Times New Roman" w:hAnsi="Times New Roman"/>
          <w:szCs w:val="24"/>
        </w:rPr>
        <w:t xml:space="preserve">общественных </w:t>
      </w:r>
      <w:r w:rsidRPr="00881CA3">
        <w:rPr>
          <w:rFonts w:ascii="Times New Roman" w:hAnsi="Times New Roman"/>
          <w:szCs w:val="24"/>
        </w:rPr>
        <w:t xml:space="preserve">территорий будет сформирован в соответствии с Порядком представления, рассмотрения и оценки </w:t>
      </w:r>
      <w:proofErr w:type="gramStart"/>
      <w:r w:rsidRPr="00881CA3">
        <w:rPr>
          <w:rFonts w:ascii="Times New Roman" w:hAnsi="Times New Roman"/>
          <w:szCs w:val="24"/>
        </w:rPr>
        <w:t>предложений</w:t>
      </w:r>
      <w:proofErr w:type="gramEnd"/>
      <w:r w:rsidRPr="00881CA3">
        <w:rPr>
          <w:rFonts w:ascii="Times New Roman" w:hAnsi="Times New Roman"/>
          <w:szCs w:val="24"/>
        </w:rPr>
        <w:t xml:space="preserve"> заинтересованных лицо включ</w:t>
      </w:r>
      <w:r w:rsidRPr="00881CA3">
        <w:rPr>
          <w:rFonts w:ascii="Times New Roman" w:hAnsi="Times New Roman"/>
          <w:szCs w:val="24"/>
        </w:rPr>
        <w:t>е</w:t>
      </w:r>
      <w:r w:rsidRPr="00881CA3">
        <w:rPr>
          <w:rFonts w:ascii="Times New Roman" w:hAnsi="Times New Roman"/>
          <w:szCs w:val="24"/>
        </w:rPr>
        <w:t>нии дворовой территории в муниципальную программу «Формирование комфортной городской среды на территории МО Ромашкинское сельское поселение в 2018-2022 годы»</w:t>
      </w:r>
    </w:p>
    <w:p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881CA3" w:rsidRP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lastRenderedPageBreak/>
        <w:t>Приложение 3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 xml:space="preserve">к муниципальной программе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 xml:space="preserve">на территории МО Ромашкинское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>сельское поселение в 2018-2022 годы»</w:t>
      </w:r>
    </w:p>
    <w:p w:rsidR="00881CA3" w:rsidRPr="00881CA3" w:rsidRDefault="00881CA3" w:rsidP="00881CA3">
      <w:pPr>
        <w:jc w:val="right"/>
        <w:rPr>
          <w:rFonts w:ascii="Times New Roman" w:hAnsi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/>
          <w:sz w:val="20"/>
          <w:szCs w:val="20"/>
        </w:rPr>
        <w:t xml:space="preserve"> исходя из минимального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Покрытие дв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рового проезда, проезда к нему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91A83F" wp14:editId="1EF05D5E">
                  <wp:extent cx="2258734" cy="1494845"/>
                  <wp:effectExtent l="0" t="0" r="8255" b="0"/>
                  <wp:docPr id="1" name="Рисунок 1" descr="I:\tratuarnaya-pli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tratuarnaya-pli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30" cy="1503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3AA8F5" wp14:editId="13706F43">
                  <wp:extent cx="2258170" cy="1503659"/>
                  <wp:effectExtent l="0" t="0" r="0" b="1905"/>
                  <wp:docPr id="3" name="Рисунок 3" descr="I:\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63452" cy="150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  <w:lang w:eastAsia="ar-SA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690FEA" wp14:editId="68947526">
                  <wp:extent cx="2258170" cy="1254538"/>
                  <wp:effectExtent l="0" t="0" r="889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1287" t="32353" r="6732" b="33513"/>
                          <a:stretch/>
                        </pic:blipFill>
                        <pic:spPr bwMode="auto">
                          <a:xfrm>
                            <a:off x="0" y="0"/>
                            <a:ext cx="2259799" cy="1255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Светильник уличный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5F1749" wp14:editId="350D1540">
                  <wp:extent cx="2035534" cy="2035534"/>
                  <wp:effectExtent l="0" t="0" r="3175" b="3175"/>
                  <wp:docPr id="5" name="Рисунок 5" descr="I:\светиль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светиль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443" cy="203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F507E6" wp14:editId="403CDF9E">
                  <wp:extent cx="2258170" cy="1310776"/>
                  <wp:effectExtent l="0" t="0" r="8890" b="3810"/>
                  <wp:docPr id="6" name="Рисунок 6" descr="I:\светильни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светильни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28"/>
                          <a:stretch/>
                        </pic:blipFill>
                        <pic:spPr bwMode="auto">
                          <a:xfrm>
                            <a:off x="0" y="0"/>
                            <a:ext cx="2258047" cy="1310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Скамейка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5B7ACD" wp14:editId="2282F27A">
                  <wp:extent cx="2353586" cy="1534573"/>
                  <wp:effectExtent l="0" t="0" r="8890" b="8890"/>
                  <wp:docPr id="7" name="Рисунок 7" descr="I:\лавочк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лавочка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69" b="12031"/>
                          <a:stretch/>
                        </pic:blipFill>
                        <pic:spPr bwMode="auto">
                          <a:xfrm>
                            <a:off x="0" y="0"/>
                            <a:ext cx="2353492" cy="1534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9CEA4B" wp14:editId="62D50D05">
                  <wp:extent cx="2194560" cy="1579548"/>
                  <wp:effectExtent l="0" t="0" r="0" b="1905"/>
                  <wp:docPr id="8" name="Рисунок 8" descr="I:\лавочка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лавочка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86" cy="158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261677D" wp14:editId="0DCBE4C1">
                  <wp:extent cx="2954029" cy="1868556"/>
                  <wp:effectExtent l="0" t="0" r="0" b="0"/>
                  <wp:docPr id="9" name="Рисунок 9" descr="I:\лавочк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лавочк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737" cy="1875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137862" wp14:editId="1FFE3141">
                  <wp:extent cx="2741809" cy="1542553"/>
                  <wp:effectExtent l="0" t="0" r="1905" b="635"/>
                  <wp:docPr id="10" name="Рисунок 10" descr="I:\лавочка круг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авочка круг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517" cy="1545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Урна</w:t>
            </w:r>
          </w:p>
        </w:tc>
        <w:tc>
          <w:tcPr>
            <w:tcW w:w="7441" w:type="dxa"/>
            <w:shd w:val="clear" w:color="auto" w:fill="auto"/>
          </w:tcPr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B4426F" wp14:editId="1F658287">
                  <wp:extent cx="1788061" cy="2297927"/>
                  <wp:effectExtent l="0" t="0" r="3175" b="7620"/>
                  <wp:docPr id="13" name="Рисунок 13" descr="I:\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943" cy="229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4D4598" wp14:editId="737395CF">
                  <wp:extent cx="2019632" cy="2019632"/>
                  <wp:effectExtent l="0" t="0" r="0" b="0"/>
                  <wp:docPr id="12" name="Рисунок 12" descr="I:\урн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урн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587" cy="201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470BE1" wp14:editId="249F7CF3">
                  <wp:extent cx="2162755" cy="2597845"/>
                  <wp:effectExtent l="0" t="0" r="9525" b="0"/>
                  <wp:docPr id="14" name="Рисунок 14" descr="I:\урн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урн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582" cy="2607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5893153" wp14:editId="4B35F5B9">
                  <wp:extent cx="1773141" cy="2524104"/>
                  <wp:effectExtent l="0" t="0" r="0" b="0"/>
                  <wp:docPr id="15" name="Рисунок 15" descr="I:\ур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ур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483" cy="2531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B810FC" w:rsidRDefault="00B810FC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/>
          <w:sz w:val="20"/>
          <w:szCs w:val="20"/>
        </w:rPr>
        <w:t xml:space="preserve"> исходя из дополнительного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Элементы оз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ленения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20995D" wp14:editId="2DA878DA">
                  <wp:extent cx="2202512" cy="2328043"/>
                  <wp:effectExtent l="0" t="0" r="7620" b="0"/>
                  <wp:docPr id="19" name="Рисунок 19" descr="I:\вазоны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вазоны 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415"/>
                          <a:stretch/>
                        </pic:blipFill>
                        <pic:spPr bwMode="auto">
                          <a:xfrm>
                            <a:off x="0" y="0"/>
                            <a:ext cx="2202569" cy="2328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31049C" wp14:editId="7A8A9E19">
                  <wp:extent cx="2001246" cy="2402297"/>
                  <wp:effectExtent l="0" t="0" r="0" b="0"/>
                  <wp:docPr id="21" name="Рисунок 21" descr="I:\стойка с каш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стойка с каш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856" cy="2407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  <w:lang w:eastAsia="ar-SA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E02596" wp14:editId="5C0EB2BF">
                  <wp:extent cx="1885209" cy="1395850"/>
                  <wp:effectExtent l="0" t="0" r="1270" b="0"/>
                  <wp:docPr id="20" name="Рисунок 20" descr="I:\вазоны мост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вазоны мост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49" cy="139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EC3FA0" wp14:editId="1451A8BB">
                  <wp:extent cx="2465141" cy="1327599"/>
                  <wp:effectExtent l="0" t="0" r="0" b="6350"/>
                  <wp:docPr id="22" name="Рисунок 22" descr="I:\вазоны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:\вазоны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63" cy="1327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Ограждения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C2CBFA" wp14:editId="1B17F896">
                  <wp:extent cx="1908175" cy="1908175"/>
                  <wp:effectExtent l="0" t="0" r="0" b="0"/>
                  <wp:docPr id="23" name="Рисунок 23" descr="I:\огражд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:\ограждени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A83FE7" wp14:editId="2EA8373E">
                  <wp:extent cx="2011680" cy="1703610"/>
                  <wp:effectExtent l="0" t="0" r="7620" b="0"/>
                  <wp:docPr id="24" name="Рисунок 24" descr="I:\огражд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:\огражд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555" cy="170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5C1374" wp14:editId="15630486">
                  <wp:extent cx="1757239" cy="1317886"/>
                  <wp:effectExtent l="0" t="0" r="0" b="0"/>
                  <wp:docPr id="25" name="Рисунок 25" descr="I:\ограждени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ограждени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912" cy="131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Элементы де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т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ских 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B14D6E" wp14:editId="36F42E65">
                  <wp:extent cx="2186609" cy="2806344"/>
                  <wp:effectExtent l="0" t="0" r="444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93" cy="280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A4A814" wp14:editId="57D0DF28">
                  <wp:extent cx="2183642" cy="1963972"/>
                  <wp:effectExtent l="0" t="0" r="7620" b="0"/>
                  <wp:docPr id="29" name="Рисунок 29" descr="I:\or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or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847" cy="196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30DDDD9" wp14:editId="460478EA">
                  <wp:extent cx="1749287" cy="1591219"/>
                  <wp:effectExtent l="0" t="0" r="3810" b="9525"/>
                  <wp:docPr id="30" name="Рисунок 30" descr="I:\playground-equipment-2441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:\playground-equipment-24413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24"/>
                          <a:stretch/>
                        </pic:blipFill>
                        <pic:spPr bwMode="auto">
                          <a:xfrm>
                            <a:off x="0" y="0"/>
                            <a:ext cx="1749336" cy="159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sz w:val="20"/>
                <w:szCs w:val="20"/>
              </w:rPr>
              <w:t xml:space="preserve">     </w:t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9F93DC" wp14:editId="68F82A26">
                  <wp:extent cx="1717482" cy="1590261"/>
                  <wp:effectExtent l="0" t="0" r="0" b="0"/>
                  <wp:docPr id="31" name="Рисунок 31" descr="I:\mdn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:\mdn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2" t="6075" r="9827" b="358"/>
                          <a:stretch/>
                        </pic:blipFill>
                        <pic:spPr bwMode="auto">
                          <a:xfrm>
                            <a:off x="0" y="0"/>
                            <a:ext cx="1722230" cy="159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75DBBC" wp14:editId="2B7B6C4D">
                  <wp:extent cx="2576223" cy="146304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23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F697DF" wp14:editId="672D0DF1">
                  <wp:extent cx="1573066" cy="1558456"/>
                  <wp:effectExtent l="0" t="0" r="8255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435" cy="155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7CBEC7" wp14:editId="3AAFA52C">
                  <wp:extent cx="1295400" cy="3048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F604A65" wp14:editId="2C12F47C">
                  <wp:extent cx="2735249" cy="1828800"/>
                  <wp:effectExtent l="0" t="0" r="825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0301" t="15862" r="35192" b="31235"/>
                          <a:stretch/>
                        </pic:blipFill>
                        <pic:spPr bwMode="auto">
                          <a:xfrm>
                            <a:off x="0" y="0"/>
                            <a:ext cx="2738298" cy="1830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 xml:space="preserve">Оборудование </w:t>
            </w:r>
            <w:r w:rsidRPr="00881CA3">
              <w:rPr>
                <w:rFonts w:ascii="Times New Roman" w:hAnsi="Times New Roman"/>
                <w:sz w:val="20"/>
                <w:szCs w:val="20"/>
              </w:rPr>
              <w:lastRenderedPageBreak/>
              <w:t>спортивных 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E3A132F" wp14:editId="44FEDF9F">
                  <wp:extent cx="2464904" cy="1868557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21853" t="15172" r="38038" b="30774"/>
                          <a:stretch/>
                        </pic:blipFill>
                        <pic:spPr bwMode="auto">
                          <a:xfrm>
                            <a:off x="0" y="0"/>
                            <a:ext cx="2467679" cy="1870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D59FAC" wp14:editId="1E5B32D9">
                  <wp:extent cx="1796995" cy="169853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40861" t="35402" r="40259" b="32874"/>
                          <a:stretch/>
                        </pic:blipFill>
                        <pic:spPr bwMode="auto">
                          <a:xfrm>
                            <a:off x="0" y="0"/>
                            <a:ext cx="1798001" cy="1699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BA6C80" wp14:editId="29E13C49">
                  <wp:extent cx="2282024" cy="1796765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8146" t="42989" r="39338" b="25495"/>
                          <a:stretch/>
                        </pic:blipFill>
                        <pic:spPr bwMode="auto">
                          <a:xfrm>
                            <a:off x="0" y="0"/>
                            <a:ext cx="2284934" cy="1799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D28D2E" wp14:editId="687EF8EF">
                  <wp:extent cx="2099145" cy="1709979"/>
                  <wp:effectExtent l="0" t="0" r="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8272" t="47847" r="39753" b="20328"/>
                          <a:stretch/>
                        </pic:blipFill>
                        <pic:spPr bwMode="auto">
                          <a:xfrm>
                            <a:off x="0" y="0"/>
                            <a:ext cx="2101206" cy="1711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lastRenderedPageBreak/>
              <w:t>5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Малые архите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к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турные формы и уличная м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бель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A20DB8A" wp14:editId="09931A7F">
                  <wp:extent cx="1948070" cy="211504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34139" t="27816" r="48135" b="37968"/>
                          <a:stretch/>
                        </pic:blipFill>
                        <pic:spPr bwMode="auto">
                          <a:xfrm>
                            <a:off x="0" y="0"/>
                            <a:ext cx="1951711" cy="211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6C3A0C" wp14:editId="31FBDC3D">
                  <wp:extent cx="2433099" cy="1916264"/>
                  <wp:effectExtent l="0" t="0" r="571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22370" t="17242" r="38039" b="27324"/>
                          <a:stretch/>
                        </pic:blipFill>
                        <pic:spPr bwMode="auto">
                          <a:xfrm>
                            <a:off x="0" y="0"/>
                            <a:ext cx="2435849" cy="1918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3CEFFF" wp14:editId="0ACFC954">
                  <wp:extent cx="2011680" cy="2130950"/>
                  <wp:effectExtent l="0" t="0" r="762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26250" t="15402" r="41015" b="22951"/>
                          <a:stretch/>
                        </pic:blipFill>
                        <pic:spPr bwMode="auto">
                          <a:xfrm>
                            <a:off x="0" y="0"/>
                            <a:ext cx="2014012" cy="213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6B5E20" wp14:editId="1206DDD3">
                  <wp:extent cx="2536466" cy="1768480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20301" t="17472" r="33122" b="24795"/>
                          <a:stretch/>
                        </pic:blipFill>
                        <pic:spPr bwMode="auto">
                          <a:xfrm>
                            <a:off x="0" y="0"/>
                            <a:ext cx="2539294" cy="1770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C78A638" wp14:editId="2B8D7F85">
                  <wp:extent cx="2231820" cy="299764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44094" t="34942" r="42706" b="33539"/>
                          <a:stretch/>
                        </pic:blipFill>
                        <pic:spPr bwMode="auto">
                          <a:xfrm>
                            <a:off x="0" y="0"/>
                            <a:ext cx="2235600" cy="3002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61EE9A" wp14:editId="3E0B6941">
                  <wp:extent cx="2194560" cy="217865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25086" t="14023" r="39205" b="22952"/>
                          <a:stretch/>
                        </pic:blipFill>
                        <pic:spPr bwMode="auto">
                          <a:xfrm>
                            <a:off x="0" y="0"/>
                            <a:ext cx="2197071" cy="2181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D1BE40" wp14:editId="477C7CB5">
                  <wp:extent cx="1995777" cy="1526650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26121" t="22988" r="41403" b="32847"/>
                          <a:stretch/>
                        </pic:blipFill>
                        <pic:spPr bwMode="auto">
                          <a:xfrm>
                            <a:off x="0" y="0"/>
                            <a:ext cx="1998089" cy="1528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sz w:val="20"/>
                <w:szCs w:val="20"/>
              </w:rPr>
              <w:t xml:space="preserve">               </w:t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DC91555" wp14:editId="76440EBB">
                  <wp:extent cx="1455089" cy="1137036"/>
                  <wp:effectExtent l="0" t="0" r="0" b="635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13448" t="26896" r="46453" b="17398"/>
                          <a:stretch/>
                        </pic:blipFill>
                        <pic:spPr bwMode="auto">
                          <a:xfrm>
                            <a:off x="0" y="0"/>
                            <a:ext cx="1458010" cy="113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Автомобильные парковки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F60642" wp14:editId="185AE23A">
                  <wp:extent cx="3013545" cy="1961722"/>
                  <wp:effectExtent l="0" t="0" r="0" b="635"/>
                  <wp:docPr id="46" name="Рисунок 46" descr="I:\парк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:\парк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43" cy="196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Дренажная с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и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стема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A59326" wp14:editId="780B0EF7">
                  <wp:extent cx="3013544" cy="2011681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16939" t="16553" r="34026" b="25256"/>
                          <a:stretch/>
                        </pic:blipFill>
                        <pic:spPr bwMode="auto">
                          <a:xfrm>
                            <a:off x="0" y="0"/>
                            <a:ext cx="3016835" cy="2013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B4A04CD" wp14:editId="41A71C0B">
                  <wp:extent cx="3491724" cy="17969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22370" t="31034" r="46707" b="40674"/>
                          <a:stretch/>
                        </pic:blipFill>
                        <pic:spPr bwMode="auto">
                          <a:xfrm>
                            <a:off x="0" y="0"/>
                            <a:ext cx="3495669" cy="179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Оборудование площадок для отдыха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EB973B" wp14:editId="631585FA">
                  <wp:extent cx="2115047" cy="2093224"/>
                  <wp:effectExtent l="0" t="0" r="0" b="2540"/>
                  <wp:docPr id="55" name="Рисунок 55" descr="I:\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: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24" cy="209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C1B5F7" wp14:editId="616E9F04">
                  <wp:extent cx="2202511" cy="2099144"/>
                  <wp:effectExtent l="0" t="0" r="762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25086" t="15172" r="39096" b="24138"/>
                          <a:stretch/>
                        </pic:blipFill>
                        <pic:spPr bwMode="auto">
                          <a:xfrm>
                            <a:off x="0" y="0"/>
                            <a:ext cx="2203742" cy="210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D757EF" wp14:editId="3F5552DA">
                  <wp:extent cx="2345635" cy="1727664"/>
                  <wp:effectExtent l="0" t="0" r="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19784" t="15632" r="34570" b="24598"/>
                          <a:stretch/>
                        </pic:blipFill>
                        <pic:spPr bwMode="auto">
                          <a:xfrm>
                            <a:off x="0" y="0"/>
                            <a:ext cx="2350483" cy="17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5845BE" wp14:editId="20786DFB">
                  <wp:extent cx="1582310" cy="139147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29999" t="24598" r="44252" b="35147"/>
                          <a:stretch/>
                        </pic:blipFill>
                        <pic:spPr bwMode="auto">
                          <a:xfrm>
                            <a:off x="0" y="0"/>
                            <a:ext cx="1584196" cy="1393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1FF57F" wp14:editId="3019F5A2">
                  <wp:extent cx="2116183" cy="16459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22780" t="18679" r="36866" b="31215"/>
                          <a:stretch/>
                        </pic:blipFill>
                        <pic:spPr bwMode="auto">
                          <a:xfrm>
                            <a:off x="0" y="0"/>
                            <a:ext cx="2118594" cy="164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sz w:val="20"/>
                <w:szCs w:val="20"/>
              </w:rPr>
              <w:t>Нанесение знаков для мал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мобильных групп и устро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й</w:t>
            </w:r>
            <w:r w:rsidRPr="00881CA3">
              <w:rPr>
                <w:rFonts w:ascii="Times New Roman" w:hAnsi="Times New Roman"/>
                <w:sz w:val="20"/>
                <w:szCs w:val="20"/>
              </w:rPr>
              <w:t>ство пандусов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F1224A" wp14:editId="33BD53F0">
                  <wp:extent cx="2340328" cy="1755189"/>
                  <wp:effectExtent l="0" t="0" r="3175" b="0"/>
                  <wp:docPr id="60" name="Рисунок 60" descr="I:\сто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стоя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328" cy="175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731D"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8731D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223821" cy="1591919"/>
                  <wp:effectExtent l="0" t="0" r="5080" b="8890"/>
                  <wp:docPr id="11" name="Рисунок 11" descr="I:\parkovka-znak-razme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parkovka-znak-razme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438" cy="159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149FCFA" wp14:editId="0E7AADAF">
                  <wp:extent cx="3077155" cy="2309403"/>
                  <wp:effectExtent l="0" t="0" r="0" b="0"/>
                  <wp:docPr id="62" name="Рисунок 62" descr="I:\панду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:\пандус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649" cy="2315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  <w:r w:rsidRPr="00881CA3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65C228" wp14:editId="41D6449F">
                  <wp:extent cx="3244132" cy="2504242"/>
                  <wp:effectExtent l="0" t="0" r="0" b="0"/>
                  <wp:docPr id="63" name="Рисунок 63" descr="I:\пандус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пандусы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4" t="30049" r="28238" b="12135"/>
                          <a:stretch/>
                        </pic:blipFill>
                        <pic:spPr bwMode="auto">
                          <a:xfrm>
                            <a:off x="0" y="0"/>
                            <a:ext cx="3249570" cy="2508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881CA3" w:rsidRDefault="00881CA3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D15E08" w:rsidRPr="00881CA3" w:rsidRDefault="00D15E08" w:rsidP="00881CA3">
      <w:pPr>
        <w:jc w:val="center"/>
        <w:rPr>
          <w:rFonts w:ascii="Times New Roman" w:hAnsi="Times New Roman"/>
          <w:sz w:val="20"/>
          <w:szCs w:val="20"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B810FC" w:rsidRDefault="00B810FC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5124C5" w:rsidRDefault="005124C5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</w:p>
    <w:p w:rsidR="00D8731D" w:rsidRPr="00881CA3" w:rsidRDefault="00D8731D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lastRenderedPageBreak/>
        <w:t xml:space="preserve">Приложение </w:t>
      </w:r>
      <w:r>
        <w:rPr>
          <w:rFonts w:ascii="Times New Roman" w:hAnsi="Times New Roman"/>
          <w:sz w:val="20"/>
          <w:szCs w:val="20"/>
        </w:rPr>
        <w:t>4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 xml:space="preserve">к муниципальной программе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 xml:space="preserve">«Формирование комфортной городской среды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 xml:space="preserve">на территории МО Ромашкинское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/>
          <w:sz w:val="20"/>
          <w:szCs w:val="20"/>
        </w:rPr>
      </w:pPr>
      <w:r w:rsidRPr="00881CA3">
        <w:rPr>
          <w:rFonts w:ascii="Times New Roman" w:hAnsi="Times New Roman"/>
          <w:sz w:val="20"/>
          <w:szCs w:val="20"/>
        </w:rPr>
        <w:t>сельское поселение в 2018-2022 годы»</w:t>
      </w: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D8731D" w:rsidRPr="003027CB" w:rsidRDefault="00D8731D" w:rsidP="003027CB">
      <w:pPr>
        <w:pStyle w:val="a7"/>
        <w:rPr>
          <w:rFonts w:ascii="Times New Roman" w:hAnsi="Times New Roman"/>
          <w:sz w:val="20"/>
          <w:szCs w:val="20"/>
        </w:rPr>
      </w:pPr>
    </w:p>
    <w:p w:rsidR="003027CB" w:rsidRPr="003027CB" w:rsidRDefault="003027CB" w:rsidP="003027CB">
      <w:pPr>
        <w:pStyle w:val="a7"/>
        <w:jc w:val="center"/>
        <w:rPr>
          <w:rFonts w:ascii="Times New Roman" w:hAnsi="Times New Roman"/>
          <w:b/>
          <w:sz w:val="20"/>
          <w:szCs w:val="20"/>
        </w:rPr>
      </w:pPr>
      <w:r w:rsidRPr="003027CB">
        <w:rPr>
          <w:rFonts w:ascii="Times New Roman" w:hAnsi="Times New Roman"/>
          <w:b/>
          <w:sz w:val="20"/>
          <w:szCs w:val="20"/>
        </w:rPr>
        <w:t>Расходы на реализацию муниципальной программы</w:t>
      </w:r>
      <w:r w:rsidR="005E70E7">
        <w:rPr>
          <w:rFonts w:ascii="Times New Roman" w:hAnsi="Times New Roman"/>
          <w:b/>
          <w:sz w:val="20"/>
          <w:szCs w:val="20"/>
        </w:rPr>
        <w:t>*</w:t>
      </w:r>
    </w:p>
    <w:p w:rsidR="003027CB" w:rsidRPr="003027CB" w:rsidRDefault="003027CB" w:rsidP="003027CB">
      <w:pPr>
        <w:pStyle w:val="a7"/>
        <w:rPr>
          <w:rFonts w:ascii="Times New Roman" w:hAnsi="Times New Roman"/>
          <w:b/>
          <w:sz w:val="20"/>
          <w:szCs w:val="20"/>
        </w:rPr>
      </w:pPr>
    </w:p>
    <w:tbl>
      <w:tblPr>
        <w:tblW w:w="9860" w:type="dxa"/>
        <w:tblInd w:w="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4A0" w:firstRow="1" w:lastRow="0" w:firstColumn="1" w:lastColumn="0" w:noHBand="0" w:noVBand="1"/>
      </w:tblPr>
      <w:tblGrid>
        <w:gridCol w:w="790"/>
        <w:gridCol w:w="2268"/>
        <w:gridCol w:w="1134"/>
        <w:gridCol w:w="1134"/>
        <w:gridCol w:w="1135"/>
        <w:gridCol w:w="1133"/>
        <w:gridCol w:w="1133"/>
        <w:gridCol w:w="1133"/>
      </w:tblGrid>
      <w:tr w:rsidR="005E70E7" w:rsidRPr="003027CB" w:rsidTr="003538EB">
        <w:tc>
          <w:tcPr>
            <w:tcW w:w="790" w:type="dxa"/>
            <w:vMerge w:val="restart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№</w:t>
            </w:r>
          </w:p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строки</w:t>
            </w:r>
          </w:p>
        </w:tc>
        <w:tc>
          <w:tcPr>
            <w:tcW w:w="2268" w:type="dxa"/>
            <w:vMerge w:val="restart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Источники финансир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о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вания</w:t>
            </w:r>
          </w:p>
        </w:tc>
        <w:tc>
          <w:tcPr>
            <w:tcW w:w="1134" w:type="dxa"/>
            <w:vMerge w:val="restart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(тыс. ру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б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лей)</w:t>
            </w:r>
          </w:p>
        </w:tc>
        <w:tc>
          <w:tcPr>
            <w:tcW w:w="5668" w:type="dxa"/>
            <w:gridSpan w:val="5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В том числе</w:t>
            </w:r>
          </w:p>
        </w:tc>
      </w:tr>
      <w:tr w:rsidR="003027CB" w:rsidRPr="003027CB" w:rsidTr="005E70E7">
        <w:trPr>
          <w:cantSplit/>
          <w:trHeight w:val="607"/>
        </w:trPr>
        <w:tc>
          <w:tcPr>
            <w:tcW w:w="790" w:type="dxa"/>
            <w:vMerge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/>
                <w:sz w:val="20"/>
                <w:szCs w:val="20"/>
              </w:rPr>
              <w:t>8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1135" w:type="dxa"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1133" w:type="dxa"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1133" w:type="dxa"/>
            <w:vAlign w:val="center"/>
          </w:tcPr>
          <w:p w:rsidR="003027CB" w:rsidRDefault="005E70E7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1133" w:type="dxa"/>
            <w:vAlign w:val="center"/>
          </w:tcPr>
          <w:p w:rsidR="003027CB" w:rsidRDefault="005E70E7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</w:tr>
      <w:tr w:rsidR="003027CB" w:rsidRPr="003027CB" w:rsidTr="003027CB">
        <w:tc>
          <w:tcPr>
            <w:tcW w:w="790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268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135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133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133" w:type="dxa"/>
          </w:tcPr>
          <w:p w:rsidR="003027CB" w:rsidRPr="003027CB" w:rsidRDefault="005E70E7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133" w:type="dxa"/>
          </w:tcPr>
          <w:p w:rsidR="003027CB" w:rsidRPr="003027CB" w:rsidRDefault="005E70E7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</w:tr>
      <w:tr w:rsidR="005E70E7" w:rsidRPr="003027CB" w:rsidTr="003538EB">
        <w:tc>
          <w:tcPr>
            <w:tcW w:w="9860" w:type="dxa"/>
            <w:gridSpan w:val="8"/>
          </w:tcPr>
          <w:p w:rsidR="005E70E7" w:rsidRPr="003027CB" w:rsidRDefault="005E70E7" w:rsidP="005E70E7">
            <w:pPr>
              <w:pStyle w:val="a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ОБЩИЕ РАСХОДЫ НА РЕАЛИЗАЦИЮ МУНИЦИПАЛЬНОЙ ПРОГРАММЫ</w:t>
            </w:r>
          </w:p>
        </w:tc>
      </w:tr>
      <w:tr w:rsidR="005E70E7" w:rsidRPr="003027CB" w:rsidTr="003027CB">
        <w:tc>
          <w:tcPr>
            <w:tcW w:w="790" w:type="dxa"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 xml:space="preserve">Всего: </w:t>
            </w:r>
          </w:p>
        </w:tc>
        <w:tc>
          <w:tcPr>
            <w:tcW w:w="1134" w:type="dxa"/>
            <w:vMerge w:val="restart"/>
          </w:tcPr>
          <w:p w:rsidR="005E70E7" w:rsidRDefault="005124C5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  <w:r w:rsidR="00B17E31">
              <w:rPr>
                <w:rFonts w:ascii="Times New Roman" w:hAnsi="Times New Roman"/>
                <w:sz w:val="20"/>
                <w:szCs w:val="20"/>
              </w:rPr>
              <w:t>000</w:t>
            </w:r>
          </w:p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5E70E7" w:rsidRPr="003027CB" w:rsidRDefault="005124C5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 w:rsidR="00B17E31">
              <w:rPr>
                <w:rFonts w:ascii="Times New Roman" w:hAnsi="Times New Roman"/>
                <w:sz w:val="20"/>
                <w:szCs w:val="20"/>
              </w:rPr>
              <w:t>000</w:t>
            </w:r>
          </w:p>
        </w:tc>
        <w:tc>
          <w:tcPr>
            <w:tcW w:w="1135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</w:tr>
      <w:tr w:rsidR="005E70E7" w:rsidRPr="003027CB" w:rsidTr="003027CB">
        <w:tc>
          <w:tcPr>
            <w:tcW w:w="790" w:type="dxa"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1134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7CB" w:rsidRPr="003027CB" w:rsidTr="003027CB">
        <w:tc>
          <w:tcPr>
            <w:tcW w:w="790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1134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3027CB" w:rsidRPr="003027CB" w:rsidTr="003027CB">
        <w:tc>
          <w:tcPr>
            <w:tcW w:w="790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1134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3027CB" w:rsidRPr="003027CB" w:rsidRDefault="005124C5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4000</w:t>
            </w:r>
          </w:p>
        </w:tc>
        <w:tc>
          <w:tcPr>
            <w:tcW w:w="1135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местного бюджета (пл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новый объем)</w:t>
            </w:r>
          </w:p>
        </w:tc>
        <w:tc>
          <w:tcPr>
            <w:tcW w:w="1134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5000</w:t>
            </w:r>
          </w:p>
        </w:tc>
        <w:tc>
          <w:tcPr>
            <w:tcW w:w="1134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135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17E31" w:rsidRPr="003027CB" w:rsidTr="003538EB">
        <w:tc>
          <w:tcPr>
            <w:tcW w:w="9860" w:type="dxa"/>
            <w:gridSpan w:val="8"/>
          </w:tcPr>
          <w:p w:rsidR="00B17E31" w:rsidRPr="003027CB" w:rsidRDefault="00B17E31" w:rsidP="005E70E7">
            <w:pPr>
              <w:pStyle w:val="a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Благоустройство дворовых территорий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Всего:</w:t>
            </w:r>
          </w:p>
        </w:tc>
        <w:tc>
          <w:tcPr>
            <w:tcW w:w="1134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2500</w:t>
            </w:r>
          </w:p>
        </w:tc>
        <w:tc>
          <w:tcPr>
            <w:tcW w:w="1134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5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1134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местного бюджета (пл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новый объем)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2500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5" w:type="dxa"/>
          </w:tcPr>
          <w:p w:rsidR="00B17E31" w:rsidRPr="003027CB" w:rsidRDefault="00B17E31" w:rsidP="00B17E31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17E31" w:rsidRPr="003027CB" w:rsidTr="003538EB">
        <w:tc>
          <w:tcPr>
            <w:tcW w:w="9860" w:type="dxa"/>
            <w:gridSpan w:val="8"/>
          </w:tcPr>
          <w:p w:rsidR="00B17E31" w:rsidRPr="003027CB" w:rsidRDefault="00B17E31" w:rsidP="005E70E7">
            <w:pPr>
              <w:pStyle w:val="a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027CB">
              <w:rPr>
                <w:rFonts w:ascii="Times New Roman" w:hAnsi="Times New Roman"/>
                <w:b/>
                <w:sz w:val="20"/>
                <w:szCs w:val="20"/>
              </w:rPr>
              <w:t xml:space="preserve">Благоустройство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общественных территорий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Всего:</w:t>
            </w:r>
          </w:p>
        </w:tc>
        <w:tc>
          <w:tcPr>
            <w:tcW w:w="1134" w:type="dxa"/>
            <w:vMerge w:val="restart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2500</w:t>
            </w:r>
          </w:p>
        </w:tc>
        <w:tc>
          <w:tcPr>
            <w:tcW w:w="1134" w:type="dxa"/>
            <w:vMerge w:val="restart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5" w:type="dxa"/>
            <w:vMerge w:val="restart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1134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местного бюджета (пл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/>
                <w:sz w:val="20"/>
                <w:szCs w:val="20"/>
              </w:rPr>
              <w:t>новый объем)</w:t>
            </w:r>
          </w:p>
        </w:tc>
        <w:tc>
          <w:tcPr>
            <w:tcW w:w="1134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2500</w:t>
            </w:r>
          </w:p>
        </w:tc>
        <w:tc>
          <w:tcPr>
            <w:tcW w:w="1134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5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 w:rsidRPr="003027CB">
              <w:rPr>
                <w:rFonts w:ascii="Times New Roman" w:hAnsi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E331E5">
            <w:pPr>
              <w:pStyle w:val="a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</w:tbl>
    <w:p w:rsidR="00D8731D" w:rsidRDefault="00D8731D">
      <w:pPr>
        <w:pStyle w:val="Standard"/>
        <w:jc w:val="right"/>
      </w:pPr>
    </w:p>
    <w:p w:rsidR="005E70E7" w:rsidRPr="00B810FC" w:rsidRDefault="005E70E7">
      <w:pPr>
        <w:pStyle w:val="Standard"/>
        <w:jc w:val="right"/>
      </w:pPr>
    </w:p>
    <w:p w:rsidR="005E70E7" w:rsidRPr="00B810FC" w:rsidRDefault="005E70E7" w:rsidP="005E70E7">
      <w:pPr>
        <w:pStyle w:val="a7"/>
        <w:ind w:firstLine="851"/>
        <w:jc w:val="both"/>
        <w:rPr>
          <w:rFonts w:ascii="Times New Roman" w:hAnsi="Times New Roman"/>
          <w:sz w:val="20"/>
          <w:szCs w:val="20"/>
        </w:rPr>
      </w:pPr>
      <w:r w:rsidRPr="00B810FC">
        <w:rPr>
          <w:rFonts w:ascii="Times New Roman" w:hAnsi="Times New Roman"/>
          <w:sz w:val="20"/>
          <w:szCs w:val="20"/>
        </w:rPr>
        <w:t>*Расходы на реализацию муниципальной программы будут сформированы в соответствии с формирован</w:t>
      </w:r>
      <w:r w:rsidRPr="00B810FC">
        <w:rPr>
          <w:rFonts w:ascii="Times New Roman" w:hAnsi="Times New Roman"/>
          <w:sz w:val="20"/>
          <w:szCs w:val="20"/>
        </w:rPr>
        <w:t>и</w:t>
      </w:r>
      <w:r w:rsidRPr="00B810FC">
        <w:rPr>
          <w:rFonts w:ascii="Times New Roman" w:hAnsi="Times New Roman"/>
          <w:sz w:val="20"/>
          <w:szCs w:val="20"/>
        </w:rPr>
        <w:t>ем адресного перечня дворовых территорий и адресного перечня общественных территорий в соответствии с Поря</w:t>
      </w:r>
      <w:r w:rsidRPr="00B810FC">
        <w:rPr>
          <w:rFonts w:ascii="Times New Roman" w:hAnsi="Times New Roman"/>
          <w:sz w:val="20"/>
          <w:szCs w:val="20"/>
        </w:rPr>
        <w:t>д</w:t>
      </w:r>
      <w:r w:rsidRPr="00B810FC">
        <w:rPr>
          <w:rFonts w:ascii="Times New Roman" w:hAnsi="Times New Roman"/>
          <w:sz w:val="20"/>
          <w:szCs w:val="20"/>
        </w:rPr>
        <w:t xml:space="preserve">ком представления, рассмотрения и оценки </w:t>
      </w:r>
      <w:proofErr w:type="gramStart"/>
      <w:r w:rsidRPr="00B810FC">
        <w:rPr>
          <w:rFonts w:ascii="Times New Roman" w:hAnsi="Times New Roman"/>
          <w:sz w:val="20"/>
          <w:szCs w:val="20"/>
        </w:rPr>
        <w:t>предложений</w:t>
      </w:r>
      <w:proofErr w:type="gramEnd"/>
      <w:r w:rsidRPr="00B810FC">
        <w:rPr>
          <w:rFonts w:ascii="Times New Roman" w:hAnsi="Times New Roman"/>
          <w:sz w:val="20"/>
          <w:szCs w:val="20"/>
        </w:rPr>
        <w:t xml:space="preserve"> заинтересованных лицо включении дворовой территории в муниципальную программу «Формирование комфортной городской среды на территории МО Ромашкинское сел</w:t>
      </w:r>
      <w:r w:rsidRPr="00B810FC">
        <w:rPr>
          <w:rFonts w:ascii="Times New Roman" w:hAnsi="Times New Roman"/>
          <w:sz w:val="20"/>
          <w:szCs w:val="20"/>
        </w:rPr>
        <w:t>ь</w:t>
      </w:r>
      <w:r w:rsidRPr="00B810FC">
        <w:rPr>
          <w:rFonts w:ascii="Times New Roman" w:hAnsi="Times New Roman"/>
          <w:sz w:val="20"/>
          <w:szCs w:val="20"/>
        </w:rPr>
        <w:t>ское поселение в 2018-2022 годы»</w:t>
      </w:r>
    </w:p>
    <w:p w:rsidR="005E70E7" w:rsidRPr="00B810FC" w:rsidRDefault="005E70E7" w:rsidP="005E70E7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</w:pPr>
    </w:p>
    <w:p w:rsidR="005E70E7" w:rsidRDefault="005E70E7">
      <w:pPr>
        <w:pStyle w:val="Standard"/>
        <w:jc w:val="right"/>
      </w:pPr>
      <w:bookmarkStart w:id="7" w:name="_GoBack"/>
      <w:bookmarkEnd w:id="7"/>
    </w:p>
    <w:p w:rsidR="005E70E7" w:rsidRDefault="005E70E7">
      <w:pPr>
        <w:pStyle w:val="Standard"/>
        <w:jc w:val="right"/>
      </w:pPr>
    </w:p>
    <w:p w:rsidR="005E70E7" w:rsidRDefault="005E70E7">
      <w:pPr>
        <w:pStyle w:val="Standard"/>
        <w:jc w:val="right"/>
      </w:pPr>
    </w:p>
    <w:p w:rsidR="00B17E31" w:rsidRDefault="00B17E31">
      <w:pPr>
        <w:pStyle w:val="Standard"/>
        <w:spacing w:before="21"/>
        <w:jc w:val="center"/>
        <w:rPr>
          <w:b/>
          <w:bCs/>
          <w:spacing w:val="2"/>
          <w:sz w:val="24"/>
          <w:szCs w:val="24"/>
          <w:lang w:eastAsia="ar-SA"/>
        </w:rPr>
      </w:pPr>
    </w:p>
    <w:p w:rsidR="00B810FC" w:rsidRDefault="00B810FC">
      <w:pPr>
        <w:pStyle w:val="Standard"/>
        <w:spacing w:before="21"/>
        <w:jc w:val="center"/>
        <w:rPr>
          <w:b/>
          <w:bCs/>
          <w:spacing w:val="2"/>
          <w:sz w:val="24"/>
          <w:szCs w:val="24"/>
          <w:lang w:eastAsia="ar-SA"/>
        </w:rPr>
      </w:pPr>
    </w:p>
    <w:p w:rsidR="00B17E31" w:rsidRDefault="00B17E31">
      <w:pPr>
        <w:pStyle w:val="Standard"/>
        <w:spacing w:before="21"/>
        <w:jc w:val="center"/>
        <w:rPr>
          <w:b/>
          <w:bCs/>
          <w:spacing w:val="2"/>
          <w:sz w:val="24"/>
          <w:szCs w:val="24"/>
          <w:lang w:eastAsia="ar-SA"/>
        </w:rPr>
      </w:pPr>
    </w:p>
    <w:p w:rsidR="004F038D" w:rsidRDefault="00E540F4">
      <w:pPr>
        <w:pStyle w:val="Standard"/>
        <w:spacing w:before="21"/>
        <w:jc w:val="center"/>
      </w:pPr>
      <w:r>
        <w:rPr>
          <w:b/>
          <w:bCs/>
          <w:spacing w:val="2"/>
          <w:sz w:val="24"/>
          <w:szCs w:val="24"/>
          <w:lang w:eastAsia="ar-SA"/>
        </w:rPr>
        <w:lastRenderedPageBreak/>
        <w:t>7</w:t>
      </w:r>
      <w:r w:rsidR="00F2360F">
        <w:rPr>
          <w:b/>
          <w:bCs/>
          <w:spacing w:val="2"/>
          <w:sz w:val="24"/>
          <w:szCs w:val="24"/>
          <w:lang w:eastAsia="ar-SA"/>
        </w:rPr>
        <w:t>. Методика оценки эффективности муниципальной программы</w:t>
      </w:r>
    </w:p>
    <w:p w:rsidR="004F038D" w:rsidRDefault="00E540F4">
      <w:pPr>
        <w:pStyle w:val="Standard"/>
        <w:spacing w:before="21"/>
        <w:ind w:right="-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1. Настоящая Методика определяет порядок оценки результативности и эффективности реал</w:t>
      </w:r>
      <w:r w:rsidR="00F2360F">
        <w:rPr>
          <w:spacing w:val="2"/>
          <w:sz w:val="24"/>
          <w:szCs w:val="24"/>
          <w:lang w:eastAsia="ar-SA"/>
        </w:rPr>
        <w:t>и</w:t>
      </w:r>
      <w:r w:rsidR="00F2360F">
        <w:rPr>
          <w:spacing w:val="2"/>
          <w:sz w:val="24"/>
          <w:szCs w:val="24"/>
          <w:lang w:eastAsia="ar-SA"/>
        </w:rPr>
        <w:t>зации муниципальной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 xml:space="preserve">2. Для расчета эффективности реализации Программы (эффективности расходования </w:t>
      </w:r>
      <w:proofErr w:type="gramStart"/>
      <w:r w:rsidR="00F2360F">
        <w:rPr>
          <w:spacing w:val="2"/>
          <w:sz w:val="24"/>
          <w:szCs w:val="24"/>
          <w:lang w:eastAsia="ar-SA"/>
        </w:rPr>
        <w:t>бюдже</w:t>
      </w:r>
      <w:r w:rsidR="00F2360F">
        <w:rPr>
          <w:spacing w:val="2"/>
          <w:sz w:val="24"/>
          <w:szCs w:val="24"/>
          <w:lang w:eastAsia="ar-SA"/>
        </w:rPr>
        <w:t>т</w:t>
      </w:r>
      <w:r w:rsidR="00F2360F">
        <w:rPr>
          <w:spacing w:val="2"/>
          <w:sz w:val="24"/>
          <w:szCs w:val="24"/>
          <w:lang w:eastAsia="ar-SA"/>
        </w:rPr>
        <w:t>ных</w:t>
      </w:r>
      <w:proofErr w:type="gramEnd"/>
      <w:r w:rsidR="00F2360F">
        <w:rPr>
          <w:spacing w:val="2"/>
          <w:sz w:val="24"/>
          <w:szCs w:val="24"/>
          <w:lang w:eastAsia="ar-SA"/>
        </w:rPr>
        <w:t xml:space="preserve"> средств) используются индикаторы и показатели отчета о реализации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3. Под результативностью понимается степень достижения запланированных показателей за счет реализации мероприятий Программы.</w:t>
      </w:r>
      <w:r>
        <w:rPr>
          <w:spacing w:val="2"/>
          <w:sz w:val="24"/>
          <w:szCs w:val="24"/>
          <w:lang w:eastAsia="ar-SA"/>
        </w:rPr>
        <w:t xml:space="preserve"> </w:t>
      </w:r>
      <w:r w:rsidR="00F2360F">
        <w:rPr>
          <w:spacing w:val="2"/>
          <w:sz w:val="24"/>
          <w:szCs w:val="24"/>
          <w:lang w:eastAsia="ar-SA"/>
        </w:rPr>
        <w:t>Результативность измеряется путем сопоставления фа</w:t>
      </w:r>
      <w:r w:rsidR="00F2360F">
        <w:rPr>
          <w:spacing w:val="2"/>
          <w:sz w:val="24"/>
          <w:szCs w:val="24"/>
          <w:lang w:eastAsia="ar-SA"/>
        </w:rPr>
        <w:t>к</w:t>
      </w:r>
      <w:r w:rsidR="00F2360F">
        <w:rPr>
          <w:spacing w:val="2"/>
          <w:sz w:val="24"/>
          <w:szCs w:val="24"/>
          <w:lang w:eastAsia="ar-SA"/>
        </w:rPr>
        <w:t>тически достигнутых значений показателей с плановыми значениями.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 xml:space="preserve">4. В качестве </w:t>
      </w:r>
      <w:proofErr w:type="gramStart"/>
      <w:r w:rsidR="00F2360F">
        <w:rPr>
          <w:spacing w:val="2"/>
          <w:sz w:val="24"/>
          <w:szCs w:val="24"/>
          <w:lang w:eastAsia="ar-SA"/>
        </w:rPr>
        <w:t>критериев оценки результативности реализации Программы</w:t>
      </w:r>
      <w:proofErr w:type="gramEnd"/>
      <w:r w:rsidR="00F2360F">
        <w:rPr>
          <w:spacing w:val="2"/>
          <w:sz w:val="24"/>
          <w:szCs w:val="24"/>
          <w:lang w:eastAsia="ar-SA"/>
        </w:rPr>
        <w:t xml:space="preserve"> и программных мер</w:t>
      </w:r>
      <w:r w:rsidR="00F2360F">
        <w:rPr>
          <w:spacing w:val="2"/>
          <w:sz w:val="24"/>
          <w:szCs w:val="24"/>
          <w:lang w:eastAsia="ar-SA"/>
        </w:rPr>
        <w:t>о</w:t>
      </w:r>
      <w:r w:rsidR="00F2360F">
        <w:rPr>
          <w:spacing w:val="2"/>
          <w:sz w:val="24"/>
          <w:szCs w:val="24"/>
          <w:lang w:eastAsia="ar-SA"/>
        </w:rPr>
        <w:t>приятий используется индекс результативности и интегральная оценка результативности.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5. Индекс результативности Программы (мероприятия) оценивается по каждому целевому пок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зателю в год t и за расчетный период T:</w:t>
      </w:r>
    </w:p>
    <w:p w:rsidR="004F038D" w:rsidRDefault="00F2360F">
      <w:pPr>
        <w:pStyle w:val="Standard"/>
        <w:spacing w:before="21"/>
        <w:ind w:left="-284" w:right="-284" w:firstLine="284"/>
        <w:jc w:val="center"/>
      </w:pPr>
      <w:r>
        <w:rPr>
          <w:spacing w:val="2"/>
          <w:lang w:eastAsia="ar-SA"/>
        </w:rPr>
        <w:t xml:space="preserve">       </w:t>
      </w: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84" w:firstLine="284"/>
        <w:jc w:val="center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= ------,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 xml:space="preserve">            </w:t>
      </w: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результативность достижения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ход реализации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фактическое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плановое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i - номер показателя Программы.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6. Интегральная оценка результативности Программы в год t определяется по следующей формуле: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gramStart"/>
      <w:r>
        <w:rPr>
          <w:spacing w:val="2"/>
          <w:lang w:val="en-US" w:eastAsia="ar-SA"/>
        </w:rPr>
        <w:t>m</w:t>
      </w:r>
      <w:proofErr w:type="gramEnd"/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 xml:space="preserve">SUM </w:t>
      </w:r>
      <w:r>
        <w:rPr>
          <w:spacing w:val="2"/>
          <w:lang w:eastAsia="ar-SA"/>
        </w:rPr>
        <w:t>Р</w:t>
      </w:r>
      <w:r>
        <w:rPr>
          <w:spacing w:val="2"/>
          <w:lang w:val="en-US" w:eastAsia="ar-SA"/>
        </w:rPr>
        <w:t>it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>1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>
        <w:rPr>
          <w:spacing w:val="2"/>
          <w:lang w:val="en-US" w:eastAsia="ar-SA"/>
        </w:rPr>
        <w:t>Ht</w:t>
      </w:r>
      <w:proofErr w:type="spellEnd"/>
      <w:r>
        <w:rPr>
          <w:spacing w:val="2"/>
          <w:lang w:val="en-US" w:eastAsia="ar-SA"/>
        </w:rPr>
        <w:t xml:space="preserve"> = ------- x 100,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>m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Ht</w:t>
      </w:r>
      <w:proofErr w:type="spellEnd"/>
      <w:r>
        <w:rPr>
          <w:spacing w:val="2"/>
          <w:lang w:eastAsia="ar-SA"/>
        </w:rPr>
        <w:t xml:space="preserve"> - интегральная оценка результативности Программы в год t (в процентах);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индекс результативности по i-</w:t>
      </w:r>
      <w:proofErr w:type="spellStart"/>
      <w:r>
        <w:rPr>
          <w:spacing w:val="2"/>
          <w:lang w:eastAsia="ar-SA"/>
        </w:rPr>
        <w:t>му</w:t>
      </w:r>
      <w:proofErr w:type="spellEnd"/>
      <w:r>
        <w:rPr>
          <w:spacing w:val="2"/>
          <w:lang w:eastAsia="ar-SA"/>
        </w:rPr>
        <w:t xml:space="preserve"> показателю </w:t>
      </w:r>
      <w:hyperlink r:id="rId63" w:history="1">
        <w:r>
          <w:rPr>
            <w:rFonts w:cs="Arial"/>
            <w:spacing w:val="2"/>
            <w:u w:val="single"/>
            <w:lang w:eastAsia="ar-SA"/>
          </w:rPr>
          <w:t>&lt;1&gt;</w:t>
        </w:r>
      </w:hyperlink>
      <w:r>
        <w:rPr>
          <w:spacing w:val="2"/>
          <w:lang w:eastAsia="ar-SA"/>
        </w:rPr>
        <w:t xml:space="preserve">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m - количество показателей Программы.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&lt;1</w:t>
      </w:r>
      <w:proofErr w:type="gramStart"/>
      <w:r>
        <w:rPr>
          <w:spacing w:val="2"/>
          <w:lang w:eastAsia="ar-SA"/>
        </w:rPr>
        <w:t>&gt; В</w:t>
      </w:r>
      <w:proofErr w:type="gramEnd"/>
      <w:r>
        <w:rPr>
          <w:spacing w:val="2"/>
          <w:lang w:eastAsia="ar-SA"/>
        </w:rPr>
        <w:t>се целевые и объемные показатели Программы являются равнозначными.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 w:rsidRPr="00E540F4"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7. Эффективность реализации Программы определяется как соотношение интегральной оце</w:t>
      </w:r>
      <w:r w:rsidR="00F2360F" w:rsidRPr="00E540F4">
        <w:rPr>
          <w:spacing w:val="2"/>
          <w:sz w:val="24"/>
          <w:szCs w:val="24"/>
          <w:lang w:eastAsia="ar-SA"/>
        </w:rPr>
        <w:t>н</w:t>
      </w:r>
      <w:r w:rsidR="00F2360F" w:rsidRPr="00E540F4">
        <w:rPr>
          <w:spacing w:val="2"/>
          <w:sz w:val="24"/>
          <w:szCs w:val="24"/>
          <w:lang w:eastAsia="ar-SA"/>
        </w:rPr>
        <w:t>ки результативности Программы и уровня финансирования: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 w:rsidRPr="00E540F4">
        <w:rPr>
          <w:spacing w:val="2"/>
          <w:lang w:val="en-US" w:eastAsia="ar-SA"/>
        </w:rPr>
        <w:t>Ht</w:t>
      </w:r>
      <w:proofErr w:type="spellEnd"/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val="en-US" w:eastAsia="ar-SA"/>
        </w:rPr>
        <w:t>t</w:t>
      </w:r>
      <w:proofErr w:type="gramEnd"/>
      <w:r w:rsidRPr="00E540F4">
        <w:rPr>
          <w:spacing w:val="2"/>
          <w:lang w:val="en-US" w:eastAsia="ar-SA"/>
        </w:rPr>
        <w:t xml:space="preserve"> = ---- x 100,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val="en-US" w:eastAsia="ar-SA"/>
        </w:rPr>
        <w:t>St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  <w:rPr>
          <w:lang w:val="en-US"/>
        </w:rPr>
      </w:pPr>
      <w:r w:rsidRPr="00E540F4">
        <w:rPr>
          <w:spacing w:val="2"/>
          <w:lang w:eastAsia="ar-SA"/>
        </w:rPr>
        <w:t>где</w:t>
      </w:r>
      <w:r w:rsidRPr="00E540F4">
        <w:rPr>
          <w:spacing w:val="2"/>
          <w:lang w:val="en-US" w:eastAsia="ar-SA"/>
        </w:rPr>
        <w:t>: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eastAsia="ar-SA"/>
        </w:rPr>
        <w:t>t</w:t>
      </w:r>
      <w:proofErr w:type="spellEnd"/>
      <w:proofErr w:type="gramEnd"/>
      <w:r w:rsidRPr="00E540F4">
        <w:rPr>
          <w:spacing w:val="2"/>
          <w:lang w:eastAsia="ar-SA"/>
        </w:rPr>
        <w:t xml:space="preserve"> - эффективность Программы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St</w:t>
      </w:r>
      <w:proofErr w:type="spellEnd"/>
      <w:r w:rsidRPr="00E540F4">
        <w:rPr>
          <w:spacing w:val="2"/>
          <w:lang w:eastAsia="ar-SA"/>
        </w:rPr>
        <w:t xml:space="preserve"> - уровень финансирования Программы в год t, определяется как отношение фактического объема финансиров</w:t>
      </w:r>
      <w:r w:rsidRPr="00E540F4">
        <w:rPr>
          <w:spacing w:val="2"/>
          <w:lang w:eastAsia="ar-SA"/>
        </w:rPr>
        <w:t>а</w:t>
      </w:r>
      <w:r w:rsidRPr="00E540F4">
        <w:rPr>
          <w:spacing w:val="2"/>
          <w:lang w:eastAsia="ar-SA"/>
        </w:rPr>
        <w:t>ния к запланированному объему финансирования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Ht</w:t>
      </w:r>
      <w:proofErr w:type="spellEnd"/>
      <w:r w:rsidRPr="00E540F4">
        <w:rPr>
          <w:spacing w:val="2"/>
          <w:lang w:eastAsia="ar-SA"/>
        </w:rPr>
        <w:t xml:space="preserve"> - интегральная оценка результативности Программы в год t.</w:t>
      </w:r>
    </w:p>
    <w:p w:rsidR="004F038D" w:rsidRDefault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8. При завершении расчетов показателей формулируются выводы по оценке эффективности реализации Программы с учетом следующих критериев: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90 до 110% - реализация Программы соответствует запланирова</w:t>
      </w:r>
      <w:r>
        <w:rPr>
          <w:spacing w:val="2"/>
          <w:sz w:val="24"/>
          <w:szCs w:val="24"/>
          <w:lang w:eastAsia="ar-SA"/>
        </w:rPr>
        <w:t>н</w:t>
      </w:r>
      <w:r>
        <w:rPr>
          <w:spacing w:val="2"/>
          <w:sz w:val="24"/>
          <w:szCs w:val="24"/>
          <w:lang w:eastAsia="ar-SA"/>
        </w:rPr>
        <w:t>ным результатам при запланированном объеме расходов - запланированная эффективность реал</w:t>
      </w:r>
      <w:r>
        <w:rPr>
          <w:spacing w:val="2"/>
          <w:sz w:val="24"/>
          <w:szCs w:val="24"/>
          <w:lang w:eastAsia="ar-SA"/>
        </w:rPr>
        <w:t>и</w:t>
      </w:r>
      <w:r>
        <w:rPr>
          <w:spacing w:val="2"/>
          <w:sz w:val="24"/>
          <w:szCs w:val="24"/>
          <w:lang w:eastAsia="ar-SA"/>
        </w:rPr>
        <w:t>зации Программы;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более 110% - эффективность реализации Программы более высокая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50 до 90% - эффективность реализации Программы более низкая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менее 50% - Программа реализуется неэффективно.</w:t>
      </w:r>
    </w:p>
    <w:p w:rsidR="004F038D" w:rsidRDefault="00E540F4" w:rsidP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9. В случае если эффективность реализации Программы более низкая по сравнению с запл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нированной или Программа реализуется неэффективно по итогам ежегодной оценки, формируется соответствующее заключение о внесении изменений в Программу или о досрочном прекращении реализации Программы.</w:t>
      </w:r>
      <w:r w:rsidR="00F2360F">
        <w:rPr>
          <w:b/>
          <w:spacing w:val="-4"/>
          <w:lang w:eastAsia="ar-S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4F038D">
      <w:headerReference w:type="default" r:id="rId64"/>
      <w:pgSz w:w="11906" w:h="16838"/>
      <w:pgMar w:top="766" w:right="567" w:bottom="680" w:left="1276" w:header="709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31E5" w:rsidRDefault="00E331E5">
      <w:r>
        <w:separator/>
      </w:r>
    </w:p>
  </w:endnote>
  <w:endnote w:type="continuationSeparator" w:id="0">
    <w:p w:rsidR="00E331E5" w:rsidRDefault="00E331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OpenSymbol">
    <w:altName w:val="Times New Roman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31E5" w:rsidRDefault="00E331E5">
      <w:r>
        <w:rPr>
          <w:color w:val="000000"/>
        </w:rPr>
        <w:separator/>
      </w:r>
    </w:p>
  </w:footnote>
  <w:footnote w:type="continuationSeparator" w:id="0">
    <w:p w:rsidR="00E331E5" w:rsidRDefault="00E331E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31E5" w:rsidRDefault="00E331E5">
    <w:pPr>
      <w:pStyle w:val="a9"/>
    </w:pPr>
    <w:r>
      <w:t>ПРОЕКТ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325"/>
    <w:multiLevelType w:val="multilevel"/>
    <w:tmpl w:val="8474BF4C"/>
    <w:styleLink w:val="WWNum23"/>
    <w:lvl w:ilvl="0">
      <w:start w:val="2"/>
      <w:numFmt w:val="decimal"/>
      <w:lvlText w:val="%1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">
    <w:nsid w:val="0A77236B"/>
    <w:multiLevelType w:val="multilevel"/>
    <w:tmpl w:val="E87EDEFC"/>
    <w:styleLink w:val="WWNum22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">
    <w:nsid w:val="0C432736"/>
    <w:multiLevelType w:val="multilevel"/>
    <w:tmpl w:val="E40055C6"/>
    <w:lvl w:ilvl="0">
      <w:numFmt w:val="bullet"/>
      <w:lvlText w:val="–"/>
      <w:lvlJc w:val="left"/>
      <w:rPr>
        <w:rFonts w:ascii="OpenSymbol" w:eastAsia="OpenSymbol" w:hAnsi="OpenSymbol" w:cs="OpenSymbol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3">
    <w:nsid w:val="0D2E61FC"/>
    <w:multiLevelType w:val="multilevel"/>
    <w:tmpl w:val="887C918C"/>
    <w:lvl w:ilvl="0">
      <w:start w:val="4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0DD00D0A"/>
    <w:multiLevelType w:val="multilevel"/>
    <w:tmpl w:val="F134E0E8"/>
    <w:styleLink w:val="WWNum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5">
    <w:nsid w:val="0F04376E"/>
    <w:multiLevelType w:val="multilevel"/>
    <w:tmpl w:val="6810A326"/>
    <w:styleLink w:val="WWNum5"/>
    <w:lvl w:ilvl="0">
      <w:start w:val="4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6">
    <w:nsid w:val="158963F5"/>
    <w:multiLevelType w:val="multilevel"/>
    <w:tmpl w:val="E174BA14"/>
    <w:styleLink w:val="WWNum21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>
    <w:nsid w:val="1CF46195"/>
    <w:multiLevelType w:val="multilevel"/>
    <w:tmpl w:val="CCF67DB0"/>
    <w:styleLink w:val="WWNum16"/>
    <w:lvl w:ilvl="0">
      <w:start w:val="2"/>
      <w:numFmt w:val="decimal"/>
      <w:lvlText w:val="%1"/>
      <w:lvlJc w:val="left"/>
    </w:lvl>
    <w:lvl w:ilvl="1">
      <w:start w:val="2"/>
      <w:numFmt w:val="decimal"/>
      <w:lvlText w:val="%1.%2"/>
      <w:lvlJc w:val="left"/>
    </w:lvl>
    <w:lvl w:ilvl="2">
      <w:start w:val="1"/>
      <w:numFmt w:val="decimal"/>
      <w:lvlText w:val="%1.%2.%3"/>
      <w:lvlJc w:val="left"/>
    </w:lvl>
    <w:lvl w:ilvl="3">
      <w:start w:val="1"/>
      <w:numFmt w:val="decimal"/>
      <w:lvlText w:val="%1.%2.%3.%4"/>
      <w:lvlJc w:val="left"/>
    </w:lvl>
    <w:lvl w:ilvl="4">
      <w:start w:val="1"/>
      <w:numFmt w:val="decimal"/>
      <w:lvlText w:val="%1.%2.%3.%4.%5"/>
      <w:lvlJc w:val="left"/>
    </w:lvl>
    <w:lvl w:ilvl="5">
      <w:start w:val="1"/>
      <w:numFmt w:val="decimal"/>
      <w:lvlText w:val="%1.%2.%3.%4.%5.%6"/>
      <w:lvlJc w:val="left"/>
    </w:lvl>
    <w:lvl w:ilvl="6">
      <w:start w:val="1"/>
      <w:numFmt w:val="decimal"/>
      <w:lvlText w:val="%1.%2.%3.%4.%5.%6.%7"/>
      <w:lvlJc w:val="left"/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8">
    <w:nsid w:val="21C83339"/>
    <w:multiLevelType w:val="multilevel"/>
    <w:tmpl w:val="B002E79E"/>
    <w:styleLink w:val="WWNum2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9">
    <w:nsid w:val="226665F2"/>
    <w:multiLevelType w:val="multilevel"/>
    <w:tmpl w:val="8194A992"/>
    <w:styleLink w:val="WWNum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0">
    <w:nsid w:val="27180382"/>
    <w:multiLevelType w:val="multilevel"/>
    <w:tmpl w:val="92AC78D8"/>
    <w:styleLink w:val="WWNum26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1">
    <w:nsid w:val="28D35259"/>
    <w:multiLevelType w:val="multilevel"/>
    <w:tmpl w:val="C940522C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2">
    <w:nsid w:val="2ED72F0D"/>
    <w:multiLevelType w:val="multilevel"/>
    <w:tmpl w:val="788868B0"/>
    <w:styleLink w:val="WWNum2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3">
    <w:nsid w:val="2F656F30"/>
    <w:multiLevelType w:val="multilevel"/>
    <w:tmpl w:val="9104D1B0"/>
    <w:styleLink w:val="WWNum17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4">
    <w:nsid w:val="308D3F91"/>
    <w:multiLevelType w:val="multilevel"/>
    <w:tmpl w:val="9C200804"/>
    <w:styleLink w:val="WW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5">
    <w:nsid w:val="33020647"/>
    <w:multiLevelType w:val="multilevel"/>
    <w:tmpl w:val="130AB856"/>
    <w:styleLink w:val="WWNum2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6">
    <w:nsid w:val="35860B17"/>
    <w:multiLevelType w:val="hybridMultilevel"/>
    <w:tmpl w:val="1D8E1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4D1378"/>
    <w:multiLevelType w:val="multilevel"/>
    <w:tmpl w:val="452AF2C6"/>
    <w:styleLink w:val="WWNum1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8">
    <w:nsid w:val="3EE9255A"/>
    <w:multiLevelType w:val="multilevel"/>
    <w:tmpl w:val="6A781F04"/>
    <w:styleLink w:val="WWNum24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9">
    <w:nsid w:val="3F4A2D15"/>
    <w:multiLevelType w:val="multilevel"/>
    <w:tmpl w:val="58C616E0"/>
    <w:styleLink w:val="WWNum6"/>
    <w:lvl w:ilvl="0">
      <w:start w:val="6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0">
    <w:nsid w:val="4E990F74"/>
    <w:multiLevelType w:val="multilevel"/>
    <w:tmpl w:val="04466FB8"/>
    <w:styleLink w:val="WWNum2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1">
    <w:nsid w:val="4EE14F1A"/>
    <w:multiLevelType w:val="multilevel"/>
    <w:tmpl w:val="A9B64E86"/>
    <w:styleLink w:val="WWNum13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2">
    <w:nsid w:val="4F7F0799"/>
    <w:multiLevelType w:val="multilevel"/>
    <w:tmpl w:val="38A446AC"/>
    <w:styleLink w:val="WWNum1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3">
    <w:nsid w:val="533E310D"/>
    <w:multiLevelType w:val="multilevel"/>
    <w:tmpl w:val="F5264F88"/>
    <w:styleLink w:val="WW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4">
    <w:nsid w:val="55D463E6"/>
    <w:multiLevelType w:val="hybridMultilevel"/>
    <w:tmpl w:val="2182D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790FA5"/>
    <w:multiLevelType w:val="multilevel"/>
    <w:tmpl w:val="A672DF40"/>
    <w:styleLink w:val="WW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6">
    <w:nsid w:val="6F3B007A"/>
    <w:multiLevelType w:val="multilevel"/>
    <w:tmpl w:val="D47631B0"/>
    <w:styleLink w:val="WWNum10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7">
    <w:nsid w:val="6F933683"/>
    <w:multiLevelType w:val="hybridMultilevel"/>
    <w:tmpl w:val="A702865E"/>
    <w:lvl w:ilvl="0" w:tplc="7B2E3B3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74C20C34"/>
    <w:multiLevelType w:val="multilevel"/>
    <w:tmpl w:val="98100C30"/>
    <w:styleLink w:val="WWNum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9">
    <w:nsid w:val="765B5409"/>
    <w:multiLevelType w:val="multilevel"/>
    <w:tmpl w:val="250478EA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0">
    <w:nsid w:val="770F504D"/>
    <w:multiLevelType w:val="multilevel"/>
    <w:tmpl w:val="E4D20454"/>
    <w:styleLink w:val="WWNum18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1">
    <w:nsid w:val="79377F6B"/>
    <w:multiLevelType w:val="multilevel"/>
    <w:tmpl w:val="F514A248"/>
    <w:styleLink w:val="WWNum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2">
    <w:nsid w:val="7A020275"/>
    <w:multiLevelType w:val="multilevel"/>
    <w:tmpl w:val="D6669D70"/>
    <w:styleLink w:val="WWNum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3">
    <w:nsid w:val="7C620999"/>
    <w:multiLevelType w:val="multilevel"/>
    <w:tmpl w:val="BF40ACD4"/>
    <w:styleLink w:val="WWNum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4">
    <w:nsid w:val="7CA64E2B"/>
    <w:multiLevelType w:val="multilevel"/>
    <w:tmpl w:val="F7340A7C"/>
    <w:styleLink w:val="WWNum1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5">
    <w:nsid w:val="7DAF6C92"/>
    <w:multiLevelType w:val="multilevel"/>
    <w:tmpl w:val="E9C4ACAE"/>
    <w:styleLink w:val="WWNum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num w:numId="1">
    <w:abstractNumId w:val="33"/>
  </w:num>
  <w:num w:numId="2">
    <w:abstractNumId w:val="32"/>
  </w:num>
  <w:num w:numId="3">
    <w:abstractNumId w:val="9"/>
  </w:num>
  <w:num w:numId="4">
    <w:abstractNumId w:val="31"/>
  </w:num>
  <w:num w:numId="5">
    <w:abstractNumId w:val="5"/>
  </w:num>
  <w:num w:numId="6">
    <w:abstractNumId w:val="19"/>
  </w:num>
  <w:num w:numId="7">
    <w:abstractNumId w:val="35"/>
  </w:num>
  <w:num w:numId="8">
    <w:abstractNumId w:val="4"/>
  </w:num>
  <w:num w:numId="9">
    <w:abstractNumId w:val="28"/>
  </w:num>
  <w:num w:numId="10">
    <w:abstractNumId w:val="26"/>
  </w:num>
  <w:num w:numId="11">
    <w:abstractNumId w:val="23"/>
  </w:num>
  <w:num w:numId="12">
    <w:abstractNumId w:val="22"/>
  </w:num>
  <w:num w:numId="13">
    <w:abstractNumId w:val="21"/>
  </w:num>
  <w:num w:numId="14">
    <w:abstractNumId w:val="34"/>
  </w:num>
  <w:num w:numId="15">
    <w:abstractNumId w:val="17"/>
  </w:num>
  <w:num w:numId="16">
    <w:abstractNumId w:val="7"/>
  </w:num>
  <w:num w:numId="17">
    <w:abstractNumId w:val="13"/>
  </w:num>
  <w:num w:numId="18">
    <w:abstractNumId w:val="30"/>
  </w:num>
  <w:num w:numId="19">
    <w:abstractNumId w:val="14"/>
  </w:num>
  <w:num w:numId="20">
    <w:abstractNumId w:val="25"/>
  </w:num>
  <w:num w:numId="21">
    <w:abstractNumId w:val="6"/>
  </w:num>
  <w:num w:numId="22">
    <w:abstractNumId w:val="1"/>
  </w:num>
  <w:num w:numId="23">
    <w:abstractNumId w:val="0"/>
  </w:num>
  <w:num w:numId="24">
    <w:abstractNumId w:val="18"/>
  </w:num>
  <w:num w:numId="25">
    <w:abstractNumId w:val="15"/>
  </w:num>
  <w:num w:numId="26">
    <w:abstractNumId w:val="10"/>
  </w:num>
  <w:num w:numId="27">
    <w:abstractNumId w:val="20"/>
  </w:num>
  <w:num w:numId="28">
    <w:abstractNumId w:val="8"/>
  </w:num>
  <w:num w:numId="29">
    <w:abstractNumId w:val="12"/>
  </w:num>
  <w:num w:numId="30">
    <w:abstractNumId w:val="29"/>
  </w:num>
  <w:num w:numId="31">
    <w:abstractNumId w:val="8"/>
    <w:lvlOverride w:ilvl="0">
      <w:startOverride w:val="1"/>
    </w:lvlOverride>
  </w:num>
  <w:num w:numId="32">
    <w:abstractNumId w:val="3"/>
  </w:num>
  <w:num w:numId="33">
    <w:abstractNumId w:val="11"/>
  </w:num>
  <w:num w:numId="34">
    <w:abstractNumId w:val="2"/>
  </w:num>
  <w:num w:numId="35">
    <w:abstractNumId w:val="27"/>
  </w:num>
  <w:num w:numId="36">
    <w:abstractNumId w:val="24"/>
  </w:num>
  <w:num w:numId="37">
    <w:abstractNumId w:val="1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4F038D"/>
    <w:rsid w:val="000D4123"/>
    <w:rsid w:val="000F201D"/>
    <w:rsid w:val="00161EDD"/>
    <w:rsid w:val="0024591E"/>
    <w:rsid w:val="003027CB"/>
    <w:rsid w:val="00327E17"/>
    <w:rsid w:val="00330F33"/>
    <w:rsid w:val="003532BB"/>
    <w:rsid w:val="003538EB"/>
    <w:rsid w:val="0037565A"/>
    <w:rsid w:val="00384812"/>
    <w:rsid w:val="003C2043"/>
    <w:rsid w:val="003C3B4A"/>
    <w:rsid w:val="004A496C"/>
    <w:rsid w:val="004E0E59"/>
    <w:rsid w:val="004F038D"/>
    <w:rsid w:val="00511DB2"/>
    <w:rsid w:val="005124C5"/>
    <w:rsid w:val="00523CC7"/>
    <w:rsid w:val="005B0C5A"/>
    <w:rsid w:val="005B37FF"/>
    <w:rsid w:val="005C0A19"/>
    <w:rsid w:val="005E70E7"/>
    <w:rsid w:val="006A1EC9"/>
    <w:rsid w:val="006D48BD"/>
    <w:rsid w:val="00713FD3"/>
    <w:rsid w:val="007B69CE"/>
    <w:rsid w:val="0084563D"/>
    <w:rsid w:val="00881CA3"/>
    <w:rsid w:val="008F5A89"/>
    <w:rsid w:val="00950517"/>
    <w:rsid w:val="009801F5"/>
    <w:rsid w:val="009B324C"/>
    <w:rsid w:val="00A71F27"/>
    <w:rsid w:val="00B16666"/>
    <w:rsid w:val="00B17E31"/>
    <w:rsid w:val="00B42C87"/>
    <w:rsid w:val="00B760DE"/>
    <w:rsid w:val="00B810FC"/>
    <w:rsid w:val="00BA2543"/>
    <w:rsid w:val="00BA6C0A"/>
    <w:rsid w:val="00C02460"/>
    <w:rsid w:val="00C714DB"/>
    <w:rsid w:val="00CB3D41"/>
    <w:rsid w:val="00CD432A"/>
    <w:rsid w:val="00D15E08"/>
    <w:rsid w:val="00D83238"/>
    <w:rsid w:val="00D8731D"/>
    <w:rsid w:val="00DA507F"/>
    <w:rsid w:val="00E331E5"/>
    <w:rsid w:val="00E540F4"/>
    <w:rsid w:val="00EE5E5B"/>
    <w:rsid w:val="00F23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1E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E331E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331E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331E5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331E5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331E5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331E5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331E5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331E5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331E5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rsid w:val="00E331E5"/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331E5"/>
    <w:pPr>
      <w:ind w:left="720"/>
      <w:contextualSpacing/>
    </w:pPr>
  </w:style>
  <w:style w:type="paragraph" w:customStyle="1" w:styleId="ConsNormal">
    <w:name w:val="ConsNormal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basedOn w:val="a"/>
    <w:uiPriority w:val="1"/>
    <w:qFormat/>
    <w:rsid w:val="00E331E5"/>
    <w:rPr>
      <w:szCs w:val="32"/>
    </w:rPr>
  </w:style>
  <w:style w:type="paragraph" w:customStyle="1" w:styleId="21">
    <w:name w:val="заголовок 2"/>
    <w:pPr>
      <w:keepNext/>
      <w:suppressAutoHyphens/>
      <w:spacing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331E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331E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E331E5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E331E5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E331E5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E331E5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E331E5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E331E5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E331E5"/>
    <w:rPr>
      <w:rFonts w:asciiTheme="majorHAnsi" w:eastAsiaTheme="majorEastAsia" w:hAnsiTheme="majorHAnsi" w:cstheme="majorBidi"/>
    </w:rPr>
  </w:style>
  <w:style w:type="paragraph" w:styleId="af0">
    <w:name w:val="Title"/>
    <w:basedOn w:val="a"/>
    <w:next w:val="a"/>
    <w:link w:val="af1"/>
    <w:uiPriority w:val="10"/>
    <w:qFormat/>
    <w:rsid w:val="00E331E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f1">
    <w:name w:val="Название Знак"/>
    <w:basedOn w:val="a0"/>
    <w:link w:val="af0"/>
    <w:uiPriority w:val="10"/>
    <w:rsid w:val="00E331E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f2">
    <w:name w:val="Subtitle"/>
    <w:basedOn w:val="a"/>
    <w:next w:val="a"/>
    <w:link w:val="af3"/>
    <w:uiPriority w:val="11"/>
    <w:qFormat/>
    <w:rsid w:val="00E331E5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f3">
    <w:name w:val="Подзаголовок Знак"/>
    <w:basedOn w:val="a0"/>
    <w:link w:val="af2"/>
    <w:uiPriority w:val="11"/>
    <w:rsid w:val="00E331E5"/>
    <w:rPr>
      <w:rFonts w:asciiTheme="majorHAnsi" w:eastAsiaTheme="majorEastAsia" w:hAnsiTheme="majorHAnsi" w:cstheme="majorBidi"/>
      <w:sz w:val="24"/>
      <w:szCs w:val="24"/>
    </w:rPr>
  </w:style>
  <w:style w:type="character" w:styleId="af4">
    <w:name w:val="Strong"/>
    <w:basedOn w:val="a0"/>
    <w:uiPriority w:val="22"/>
    <w:qFormat/>
    <w:rsid w:val="00E331E5"/>
    <w:rPr>
      <w:b/>
      <w:bCs/>
    </w:rPr>
  </w:style>
  <w:style w:type="character" w:styleId="af5">
    <w:name w:val="Emphasis"/>
    <w:basedOn w:val="a0"/>
    <w:uiPriority w:val="20"/>
    <w:qFormat/>
    <w:rsid w:val="00E331E5"/>
    <w:rPr>
      <w:rFonts w:asciiTheme="minorHAnsi" w:hAnsiTheme="minorHAnsi"/>
      <w:b/>
      <w:i/>
      <w:iCs/>
    </w:rPr>
  </w:style>
  <w:style w:type="paragraph" w:styleId="24">
    <w:name w:val="Quote"/>
    <w:basedOn w:val="a"/>
    <w:next w:val="a"/>
    <w:link w:val="25"/>
    <w:uiPriority w:val="29"/>
    <w:qFormat/>
    <w:rsid w:val="00E331E5"/>
    <w:rPr>
      <w:i/>
    </w:rPr>
  </w:style>
  <w:style w:type="character" w:customStyle="1" w:styleId="25">
    <w:name w:val="Цитата 2 Знак"/>
    <w:basedOn w:val="a0"/>
    <w:link w:val="24"/>
    <w:uiPriority w:val="29"/>
    <w:rsid w:val="00E331E5"/>
    <w:rPr>
      <w:i/>
      <w:sz w:val="24"/>
      <w:szCs w:val="24"/>
    </w:rPr>
  </w:style>
  <w:style w:type="paragraph" w:styleId="af6">
    <w:name w:val="Intense Quote"/>
    <w:basedOn w:val="a"/>
    <w:next w:val="a"/>
    <w:link w:val="af7"/>
    <w:uiPriority w:val="30"/>
    <w:qFormat/>
    <w:rsid w:val="00E331E5"/>
    <w:pPr>
      <w:ind w:left="720" w:right="720"/>
    </w:pPr>
    <w:rPr>
      <w:b/>
      <w:i/>
      <w:szCs w:val="22"/>
    </w:rPr>
  </w:style>
  <w:style w:type="character" w:customStyle="1" w:styleId="af7">
    <w:name w:val="Выделенная цитата Знак"/>
    <w:basedOn w:val="a0"/>
    <w:link w:val="af6"/>
    <w:uiPriority w:val="30"/>
    <w:rsid w:val="00E331E5"/>
    <w:rPr>
      <w:b/>
      <w:i/>
      <w:sz w:val="24"/>
    </w:rPr>
  </w:style>
  <w:style w:type="character" w:styleId="af8">
    <w:name w:val="Subtle Emphasis"/>
    <w:uiPriority w:val="19"/>
    <w:qFormat/>
    <w:rsid w:val="00E331E5"/>
    <w:rPr>
      <w:i/>
      <w:color w:val="5A5A5A" w:themeColor="text1" w:themeTint="A5"/>
    </w:rPr>
  </w:style>
  <w:style w:type="character" w:styleId="af9">
    <w:name w:val="Intense Emphasis"/>
    <w:basedOn w:val="a0"/>
    <w:uiPriority w:val="21"/>
    <w:qFormat/>
    <w:rsid w:val="00E331E5"/>
    <w:rPr>
      <w:b/>
      <w:i/>
      <w:sz w:val="24"/>
      <w:szCs w:val="24"/>
      <w:u w:val="single"/>
    </w:rPr>
  </w:style>
  <w:style w:type="character" w:styleId="afa">
    <w:name w:val="Subtle Reference"/>
    <w:basedOn w:val="a0"/>
    <w:uiPriority w:val="31"/>
    <w:qFormat/>
    <w:rsid w:val="00E331E5"/>
    <w:rPr>
      <w:sz w:val="24"/>
      <w:szCs w:val="24"/>
      <w:u w:val="single"/>
    </w:rPr>
  </w:style>
  <w:style w:type="character" w:styleId="afb">
    <w:name w:val="Intense Reference"/>
    <w:basedOn w:val="a0"/>
    <w:uiPriority w:val="32"/>
    <w:qFormat/>
    <w:rsid w:val="00E331E5"/>
    <w:rPr>
      <w:b/>
      <w:sz w:val="24"/>
      <w:u w:val="single"/>
    </w:rPr>
  </w:style>
  <w:style w:type="character" w:styleId="afc">
    <w:name w:val="Book Title"/>
    <w:basedOn w:val="a0"/>
    <w:uiPriority w:val="33"/>
    <w:qFormat/>
    <w:rsid w:val="00E331E5"/>
    <w:rPr>
      <w:rFonts w:asciiTheme="majorHAnsi" w:eastAsiaTheme="majorEastAsia" w:hAnsiTheme="majorHAnsi"/>
      <w:b/>
      <w:i/>
      <w:sz w:val="24"/>
      <w:szCs w:val="24"/>
    </w:rPr>
  </w:style>
  <w:style w:type="paragraph" w:styleId="afd">
    <w:name w:val="TOC Heading"/>
    <w:basedOn w:val="1"/>
    <w:next w:val="a"/>
    <w:uiPriority w:val="39"/>
    <w:semiHidden/>
    <w:unhideWhenUsed/>
    <w:qFormat/>
    <w:rsid w:val="00E331E5"/>
    <w:pPr>
      <w:outlineLvl w:val="9"/>
    </w:pPr>
  </w:style>
  <w:style w:type="table" w:styleId="afe">
    <w:name w:val="Table Grid"/>
    <w:basedOn w:val="a1"/>
    <w:uiPriority w:val="59"/>
    <w:rsid w:val="009801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">
    <w:name w:val="Hyperlink"/>
    <w:basedOn w:val="a0"/>
    <w:uiPriority w:val="99"/>
    <w:unhideWhenUsed/>
    <w:rsid w:val="00E331E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1E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E331E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331E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331E5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331E5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331E5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331E5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331E5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331E5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331E5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rsid w:val="00E331E5"/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331E5"/>
    <w:pPr>
      <w:ind w:left="720"/>
      <w:contextualSpacing/>
    </w:pPr>
  </w:style>
  <w:style w:type="paragraph" w:customStyle="1" w:styleId="ConsNormal">
    <w:name w:val="ConsNormal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basedOn w:val="a"/>
    <w:uiPriority w:val="1"/>
    <w:qFormat/>
    <w:rsid w:val="00E331E5"/>
    <w:rPr>
      <w:szCs w:val="32"/>
    </w:rPr>
  </w:style>
  <w:style w:type="paragraph" w:customStyle="1" w:styleId="21">
    <w:name w:val="заголовок 2"/>
    <w:pPr>
      <w:keepNext/>
      <w:suppressAutoHyphens/>
      <w:spacing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331E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331E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E331E5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E331E5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E331E5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E331E5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E331E5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E331E5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E331E5"/>
    <w:rPr>
      <w:rFonts w:asciiTheme="majorHAnsi" w:eastAsiaTheme="majorEastAsia" w:hAnsiTheme="majorHAnsi" w:cstheme="majorBidi"/>
    </w:rPr>
  </w:style>
  <w:style w:type="paragraph" w:styleId="af0">
    <w:name w:val="Title"/>
    <w:basedOn w:val="a"/>
    <w:next w:val="a"/>
    <w:link w:val="af1"/>
    <w:uiPriority w:val="10"/>
    <w:qFormat/>
    <w:rsid w:val="00E331E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f1">
    <w:name w:val="Название Знак"/>
    <w:basedOn w:val="a0"/>
    <w:link w:val="af0"/>
    <w:uiPriority w:val="10"/>
    <w:rsid w:val="00E331E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f2">
    <w:name w:val="Subtitle"/>
    <w:basedOn w:val="a"/>
    <w:next w:val="a"/>
    <w:link w:val="af3"/>
    <w:uiPriority w:val="11"/>
    <w:qFormat/>
    <w:rsid w:val="00E331E5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f3">
    <w:name w:val="Подзаголовок Знак"/>
    <w:basedOn w:val="a0"/>
    <w:link w:val="af2"/>
    <w:uiPriority w:val="11"/>
    <w:rsid w:val="00E331E5"/>
    <w:rPr>
      <w:rFonts w:asciiTheme="majorHAnsi" w:eastAsiaTheme="majorEastAsia" w:hAnsiTheme="majorHAnsi" w:cstheme="majorBidi"/>
      <w:sz w:val="24"/>
      <w:szCs w:val="24"/>
    </w:rPr>
  </w:style>
  <w:style w:type="character" w:styleId="af4">
    <w:name w:val="Strong"/>
    <w:basedOn w:val="a0"/>
    <w:uiPriority w:val="22"/>
    <w:qFormat/>
    <w:rsid w:val="00E331E5"/>
    <w:rPr>
      <w:b/>
      <w:bCs/>
    </w:rPr>
  </w:style>
  <w:style w:type="character" w:styleId="af5">
    <w:name w:val="Emphasis"/>
    <w:basedOn w:val="a0"/>
    <w:uiPriority w:val="20"/>
    <w:qFormat/>
    <w:rsid w:val="00E331E5"/>
    <w:rPr>
      <w:rFonts w:asciiTheme="minorHAnsi" w:hAnsiTheme="minorHAnsi"/>
      <w:b/>
      <w:i/>
      <w:iCs/>
    </w:rPr>
  </w:style>
  <w:style w:type="paragraph" w:styleId="24">
    <w:name w:val="Quote"/>
    <w:basedOn w:val="a"/>
    <w:next w:val="a"/>
    <w:link w:val="25"/>
    <w:uiPriority w:val="29"/>
    <w:qFormat/>
    <w:rsid w:val="00E331E5"/>
    <w:rPr>
      <w:i/>
    </w:rPr>
  </w:style>
  <w:style w:type="character" w:customStyle="1" w:styleId="25">
    <w:name w:val="Цитата 2 Знак"/>
    <w:basedOn w:val="a0"/>
    <w:link w:val="24"/>
    <w:uiPriority w:val="29"/>
    <w:rsid w:val="00E331E5"/>
    <w:rPr>
      <w:i/>
      <w:sz w:val="24"/>
      <w:szCs w:val="24"/>
    </w:rPr>
  </w:style>
  <w:style w:type="paragraph" w:styleId="af6">
    <w:name w:val="Intense Quote"/>
    <w:basedOn w:val="a"/>
    <w:next w:val="a"/>
    <w:link w:val="af7"/>
    <w:uiPriority w:val="30"/>
    <w:qFormat/>
    <w:rsid w:val="00E331E5"/>
    <w:pPr>
      <w:ind w:left="720" w:right="720"/>
    </w:pPr>
    <w:rPr>
      <w:b/>
      <w:i/>
      <w:szCs w:val="22"/>
    </w:rPr>
  </w:style>
  <w:style w:type="character" w:customStyle="1" w:styleId="af7">
    <w:name w:val="Выделенная цитата Знак"/>
    <w:basedOn w:val="a0"/>
    <w:link w:val="af6"/>
    <w:uiPriority w:val="30"/>
    <w:rsid w:val="00E331E5"/>
    <w:rPr>
      <w:b/>
      <w:i/>
      <w:sz w:val="24"/>
    </w:rPr>
  </w:style>
  <w:style w:type="character" w:styleId="af8">
    <w:name w:val="Subtle Emphasis"/>
    <w:uiPriority w:val="19"/>
    <w:qFormat/>
    <w:rsid w:val="00E331E5"/>
    <w:rPr>
      <w:i/>
      <w:color w:val="5A5A5A" w:themeColor="text1" w:themeTint="A5"/>
    </w:rPr>
  </w:style>
  <w:style w:type="character" w:styleId="af9">
    <w:name w:val="Intense Emphasis"/>
    <w:basedOn w:val="a0"/>
    <w:uiPriority w:val="21"/>
    <w:qFormat/>
    <w:rsid w:val="00E331E5"/>
    <w:rPr>
      <w:b/>
      <w:i/>
      <w:sz w:val="24"/>
      <w:szCs w:val="24"/>
      <w:u w:val="single"/>
    </w:rPr>
  </w:style>
  <w:style w:type="character" w:styleId="afa">
    <w:name w:val="Subtle Reference"/>
    <w:basedOn w:val="a0"/>
    <w:uiPriority w:val="31"/>
    <w:qFormat/>
    <w:rsid w:val="00E331E5"/>
    <w:rPr>
      <w:sz w:val="24"/>
      <w:szCs w:val="24"/>
      <w:u w:val="single"/>
    </w:rPr>
  </w:style>
  <w:style w:type="character" w:styleId="afb">
    <w:name w:val="Intense Reference"/>
    <w:basedOn w:val="a0"/>
    <w:uiPriority w:val="32"/>
    <w:qFormat/>
    <w:rsid w:val="00E331E5"/>
    <w:rPr>
      <w:b/>
      <w:sz w:val="24"/>
      <w:u w:val="single"/>
    </w:rPr>
  </w:style>
  <w:style w:type="character" w:styleId="afc">
    <w:name w:val="Book Title"/>
    <w:basedOn w:val="a0"/>
    <w:uiPriority w:val="33"/>
    <w:qFormat/>
    <w:rsid w:val="00E331E5"/>
    <w:rPr>
      <w:rFonts w:asciiTheme="majorHAnsi" w:eastAsiaTheme="majorEastAsia" w:hAnsiTheme="majorHAnsi"/>
      <w:b/>
      <w:i/>
      <w:sz w:val="24"/>
      <w:szCs w:val="24"/>
    </w:rPr>
  </w:style>
  <w:style w:type="paragraph" w:styleId="afd">
    <w:name w:val="TOC Heading"/>
    <w:basedOn w:val="1"/>
    <w:next w:val="a"/>
    <w:uiPriority w:val="39"/>
    <w:semiHidden/>
    <w:unhideWhenUsed/>
    <w:qFormat/>
    <w:rsid w:val="00E331E5"/>
    <w:pPr>
      <w:outlineLvl w:val="9"/>
    </w:pPr>
  </w:style>
  <w:style w:type="table" w:styleId="afe">
    <w:name w:val="Table Grid"/>
    <w:basedOn w:val="a1"/>
    <w:uiPriority w:val="59"/>
    <w:rsid w:val="009801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">
    <w:name w:val="Hyperlink"/>
    <w:basedOn w:val="a0"/>
    <w:uiPriority w:val="99"/>
    <w:unhideWhenUsed/>
    <w:rsid w:val="00E331E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hyperlink" Target="consultantplus://offline/ref=5C8F4E7ACC6B233161AA48CC83D250141AFC3661E9C77F5FAEE09F556170BEFAED3D40052FE07C96534550CBH1G5D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jpeg"/><Relationship Id="rId10" Type="http://schemas.openxmlformats.org/officeDocument/2006/relationships/hyperlink" Target="http://www.&#1088;&#1086;&#1084;&#1072;&#1096;&#1082;&#1080;&#1085;&#1089;&#1082;&#1086;&#1077;.&#1088;&#1092;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A99B4B-9DED-429A-A7C8-4E1559E8AB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22</Pages>
  <Words>5079</Words>
  <Characters>28952</Characters>
  <Application>Microsoft Office Word</Application>
  <DocSecurity>0</DocSecurity>
  <Lines>241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3</cp:revision>
  <cp:lastPrinted>2018-01-07T14:23:00Z</cp:lastPrinted>
  <dcterms:created xsi:type="dcterms:W3CDTF">2018-05-10T06:53:00Z</dcterms:created>
  <dcterms:modified xsi:type="dcterms:W3CDTF">2018-05-10T07:30:00Z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*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