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4C" w:rsidRDefault="004D294C">
      <w:pPr>
        <w:pStyle w:val="Standard"/>
        <w:rPr>
          <w:b/>
          <w:bCs/>
          <w:i/>
          <w:iCs/>
        </w:rPr>
      </w:pPr>
      <w:bookmarkStart w:id="0" w:name="_GoBack"/>
      <w:bookmarkEnd w:id="0"/>
    </w:p>
    <w:p w:rsidR="004D294C" w:rsidRDefault="004D294C">
      <w:pPr>
        <w:pStyle w:val="10"/>
        <w:spacing w:line="276" w:lineRule="auto"/>
        <w:jc w:val="both"/>
        <w:rPr>
          <w:rFonts w:cs="Times New Roman"/>
          <w:sz w:val="26"/>
          <w:szCs w:val="26"/>
        </w:rPr>
      </w:pPr>
    </w:p>
    <w:p w:rsidR="004D294C" w:rsidRDefault="00BD1BFA">
      <w:pPr>
        <w:pStyle w:val="10"/>
        <w:spacing w:line="276" w:lineRule="auto"/>
        <w:jc w:val="both"/>
      </w:pP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b/>
          <w:bCs/>
          <w:sz w:val="26"/>
          <w:szCs w:val="26"/>
        </w:rPr>
        <w:t>Выплаты Жителям осаждённого Севастополя.</w:t>
      </w:r>
    </w:p>
    <w:p w:rsidR="004D294C" w:rsidRDefault="00BD1BFA">
      <w:pPr>
        <w:pStyle w:val="10"/>
        <w:spacing w:line="276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t xml:space="preserve">13 апреля 2021 года вступил в силу Указ Президента о выплате </w:t>
      </w:r>
      <w:r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t xml:space="preserve">дополнительного материального обеспечения Жителям осаждённого </w:t>
      </w:r>
      <w:r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t xml:space="preserve">Севастополя в размере 500 рублей ежемесячно. При этом размер пенсий </w:t>
      </w:r>
      <w:r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t xml:space="preserve">пересчитывается с октября 2020 года. </w:t>
      </w:r>
      <w:r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t xml:space="preserve">Ранее в декабре 2020 года было решено приравнять граждан, </w:t>
      </w:r>
      <w:r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t xml:space="preserve">награжденных знаком «Житель осаждённого Севастополя», к ветеранам </w:t>
      </w:r>
      <w:r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t>войны. К Жителям осаждё</w:t>
      </w:r>
      <w:r>
        <w:rPr>
          <w:rFonts w:cs="Times New Roman"/>
          <w:sz w:val="26"/>
          <w:szCs w:val="26"/>
        </w:rPr>
        <w:t xml:space="preserve">нного Севастополя относятся граждане Российской </w:t>
      </w:r>
      <w:r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t xml:space="preserve">Федерации, а также иностранцы и лица без гражданства, которые с 30 </w:t>
      </w:r>
      <w:r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t xml:space="preserve">октября 1941 года по 4 июля 1942 года проживали на территории </w:t>
      </w:r>
      <w:r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t xml:space="preserve">Севастополя и награждены знаком «Житель осаждённого Севастополя». </w:t>
      </w:r>
      <w:r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t>В этом го</w:t>
      </w:r>
      <w:r>
        <w:rPr>
          <w:rFonts w:cs="Times New Roman"/>
          <w:sz w:val="26"/>
          <w:szCs w:val="26"/>
        </w:rPr>
        <w:t xml:space="preserve">ду к 9 Мая «Жители осаждённого Севастополя» также </w:t>
      </w:r>
      <w:r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t xml:space="preserve">получат единовременную выплату от государства, которая составит 10 тысяч </w:t>
      </w:r>
      <w:r>
        <w:rPr>
          <w:rFonts w:cs="Times New Roman"/>
          <w:sz w:val="26"/>
          <w:szCs w:val="26"/>
        </w:rPr>
        <w:br/>
      </w:r>
    </w:p>
    <w:p w:rsidR="004D294C" w:rsidRDefault="004D294C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4D294C" w:rsidRDefault="004D294C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4D294C" w:rsidRDefault="00BD1BFA">
      <w:pPr>
        <w:pStyle w:val="Standard"/>
        <w:autoSpaceDE w:val="0"/>
        <w:jc w:val="both"/>
        <w:rPr>
          <w:rFonts w:ascii="Helv" w:eastAsia="Helv" w:hAnsi="Helv" w:cs="Helv"/>
          <w:color w:val="000000"/>
        </w:rPr>
      </w:pPr>
      <w:r>
        <w:rPr>
          <w:rFonts w:ascii="Helv" w:eastAsia="Helv" w:hAnsi="Helv" w:cs="Helv"/>
          <w:color w:val="000000"/>
          <w:lang w:val="en-US"/>
        </w:rPr>
        <w:t>#</w:t>
      </w:r>
      <w:r>
        <w:rPr>
          <w:rFonts w:ascii="Helv" w:eastAsia="Helv" w:hAnsi="Helv" w:cs="Helv"/>
          <w:color w:val="000000"/>
        </w:rPr>
        <w:t>соцвыплаты</w:t>
      </w:r>
      <w:r>
        <w:rPr>
          <w:rFonts w:ascii="Helv" w:eastAsia="Helv" w:hAnsi="Helv" w:cs="Helv"/>
          <w:color w:val="000000"/>
          <w:lang w:val="en-US"/>
        </w:rPr>
        <w:t>#</w:t>
      </w:r>
      <w:r>
        <w:rPr>
          <w:rFonts w:ascii="Helv" w:eastAsia="Helv" w:hAnsi="Helv" w:cs="Helv"/>
          <w:color w:val="000000"/>
        </w:rPr>
        <w:t>ЖительОсажденногоСевастополя</w:t>
      </w:r>
    </w:p>
    <w:p w:rsidR="004D294C" w:rsidRDefault="004D294C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4D294C" w:rsidRDefault="004D294C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4D294C" w:rsidRDefault="004D294C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4D294C" w:rsidRDefault="004D294C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4D294C" w:rsidRDefault="004D294C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4D294C" w:rsidRDefault="004D294C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4D294C" w:rsidRDefault="004D294C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4D294C" w:rsidRDefault="004D294C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4D294C" w:rsidRDefault="004D294C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4D294C" w:rsidRDefault="004D294C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4D294C" w:rsidRDefault="004D294C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4D294C" w:rsidRDefault="004D294C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4D294C" w:rsidRDefault="004D294C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4D294C" w:rsidRDefault="004D294C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4D294C" w:rsidRDefault="004D294C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4D294C" w:rsidRDefault="004D294C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4D294C" w:rsidRDefault="004D294C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4D294C" w:rsidRDefault="004D294C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4D294C" w:rsidRDefault="004D294C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4D294C" w:rsidRDefault="004D294C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4D294C" w:rsidRDefault="004D294C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4D294C" w:rsidRDefault="004D294C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4D294C" w:rsidRDefault="004D294C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4D294C" w:rsidRDefault="004D294C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4D294C" w:rsidRDefault="004D294C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4D294C" w:rsidRDefault="004D294C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4D294C" w:rsidRDefault="004D294C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4D294C" w:rsidRDefault="004D294C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4D294C" w:rsidRDefault="004D294C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4D294C" w:rsidRDefault="004D294C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4D294C" w:rsidRDefault="004D294C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sectPr w:rsidR="004D294C">
      <w:headerReference w:type="default" r:id="rId8"/>
      <w:pgSz w:w="11906" w:h="16838"/>
      <w:pgMar w:top="720" w:right="424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BFA" w:rsidRDefault="00BD1BFA">
      <w:r>
        <w:separator/>
      </w:r>
    </w:p>
  </w:endnote>
  <w:endnote w:type="continuationSeparator" w:id="0">
    <w:p w:rsidR="00BD1BFA" w:rsidRDefault="00BD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BFA" w:rsidRDefault="00BD1BFA">
      <w:r>
        <w:rPr>
          <w:color w:val="000000"/>
        </w:rPr>
        <w:separator/>
      </w:r>
    </w:p>
  </w:footnote>
  <w:footnote w:type="continuationSeparator" w:id="0">
    <w:p w:rsidR="00BD1BFA" w:rsidRDefault="00BD1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ED7" w:rsidRDefault="00BD1BFA">
    <w:pPr>
      <w:pStyle w:val="ae"/>
    </w:pPr>
    <w:r>
      <w:fldChar w:fldCharType="begin"/>
    </w:r>
    <w:r>
      <w:instrText xml:space="preserve"> PAGE </w:instrText>
    </w:r>
    <w:r>
      <w:fldChar w:fldCharType="separate"/>
    </w:r>
    <w:r w:rsidR="00A12A5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12B"/>
    <w:multiLevelType w:val="multilevel"/>
    <w:tmpl w:val="FA566D0E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0CC237E"/>
    <w:multiLevelType w:val="multilevel"/>
    <w:tmpl w:val="C47C6EF2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1A8A524F"/>
    <w:multiLevelType w:val="multilevel"/>
    <w:tmpl w:val="F06E71EA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DC135BC"/>
    <w:multiLevelType w:val="multilevel"/>
    <w:tmpl w:val="640A4280"/>
    <w:styleLink w:val="WWNum1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>
    <w:nsid w:val="23F41267"/>
    <w:multiLevelType w:val="multilevel"/>
    <w:tmpl w:val="79426552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8340990"/>
    <w:multiLevelType w:val="multilevel"/>
    <w:tmpl w:val="07488E24"/>
    <w:styleLink w:val="WWNum1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6">
    <w:nsid w:val="2A472442"/>
    <w:multiLevelType w:val="multilevel"/>
    <w:tmpl w:val="40FA00C4"/>
    <w:styleLink w:val="WWNum1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E873F38"/>
    <w:multiLevelType w:val="multilevel"/>
    <w:tmpl w:val="35705CB6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30E33EF2"/>
    <w:multiLevelType w:val="multilevel"/>
    <w:tmpl w:val="1C148FC2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>
    <w:nsid w:val="31432571"/>
    <w:multiLevelType w:val="multilevel"/>
    <w:tmpl w:val="22EE49D2"/>
    <w:styleLink w:val="WWNum1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34683803"/>
    <w:multiLevelType w:val="multilevel"/>
    <w:tmpl w:val="265A9F50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35B93525"/>
    <w:multiLevelType w:val="multilevel"/>
    <w:tmpl w:val="099E44D0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39BB7D20"/>
    <w:multiLevelType w:val="multilevel"/>
    <w:tmpl w:val="16D2EBD8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3">
    <w:nsid w:val="3ACC6114"/>
    <w:multiLevelType w:val="multilevel"/>
    <w:tmpl w:val="FE4086C2"/>
    <w:styleLink w:val="WWNum2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3C467747"/>
    <w:multiLevelType w:val="multilevel"/>
    <w:tmpl w:val="5768B3FC"/>
    <w:styleLink w:val="WWNum2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5">
    <w:nsid w:val="3D7F73CA"/>
    <w:multiLevelType w:val="multilevel"/>
    <w:tmpl w:val="9FB697B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44B9399E"/>
    <w:multiLevelType w:val="multilevel"/>
    <w:tmpl w:val="22F42D04"/>
    <w:styleLink w:val="WWNum10"/>
    <w:lvl w:ilvl="0">
      <w:start w:val="1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5C1841EE"/>
    <w:multiLevelType w:val="multilevel"/>
    <w:tmpl w:val="F2184A30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63115271"/>
    <w:multiLevelType w:val="multilevel"/>
    <w:tmpl w:val="E506C3EA"/>
    <w:styleLink w:val="WW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6B9E5470"/>
    <w:multiLevelType w:val="multilevel"/>
    <w:tmpl w:val="0824B702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0">
    <w:nsid w:val="74693703"/>
    <w:multiLevelType w:val="multilevel"/>
    <w:tmpl w:val="5FB2AF0E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1">
    <w:nsid w:val="7E014321"/>
    <w:multiLevelType w:val="multilevel"/>
    <w:tmpl w:val="1EEA82F8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0"/>
  </w:num>
  <w:num w:numId="2">
    <w:abstractNumId w:val="1"/>
  </w:num>
  <w:num w:numId="3">
    <w:abstractNumId w:val="19"/>
  </w:num>
  <w:num w:numId="4">
    <w:abstractNumId w:val="8"/>
  </w:num>
  <w:num w:numId="5">
    <w:abstractNumId w:val="12"/>
  </w:num>
  <w:num w:numId="6">
    <w:abstractNumId w:val="15"/>
  </w:num>
  <w:num w:numId="7">
    <w:abstractNumId w:val="21"/>
  </w:num>
  <w:num w:numId="8">
    <w:abstractNumId w:val="0"/>
  </w:num>
  <w:num w:numId="9">
    <w:abstractNumId w:val="2"/>
  </w:num>
  <w:num w:numId="10">
    <w:abstractNumId w:val="16"/>
  </w:num>
  <w:num w:numId="11">
    <w:abstractNumId w:val="4"/>
  </w:num>
  <w:num w:numId="12">
    <w:abstractNumId w:val="6"/>
  </w:num>
  <w:num w:numId="13">
    <w:abstractNumId w:val="18"/>
  </w:num>
  <w:num w:numId="14">
    <w:abstractNumId w:val="7"/>
  </w:num>
  <w:num w:numId="15">
    <w:abstractNumId w:val="3"/>
  </w:num>
  <w:num w:numId="16">
    <w:abstractNumId w:val="17"/>
  </w:num>
  <w:num w:numId="17">
    <w:abstractNumId w:val="9"/>
  </w:num>
  <w:num w:numId="18">
    <w:abstractNumId w:val="10"/>
  </w:num>
  <w:num w:numId="19">
    <w:abstractNumId w:val="5"/>
  </w:num>
  <w:num w:numId="20">
    <w:abstractNumId w:val="14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D294C"/>
    <w:rsid w:val="004D294C"/>
    <w:rsid w:val="00A12A54"/>
    <w:rsid w:val="00BD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Standard"/>
    <w:next w:val="Textbody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16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lang w:eastAsia="ar-SA"/>
    </w:rPr>
  </w:style>
  <w:style w:type="paragraph" w:styleId="a6">
    <w:name w:val="Normal Indent"/>
    <w:basedOn w:val="Standard"/>
    <w:pPr>
      <w:spacing w:line="360" w:lineRule="auto"/>
      <w:ind w:firstLine="624"/>
      <w:jc w:val="both"/>
    </w:pPr>
    <w:rPr>
      <w:sz w:val="28"/>
      <w:lang w:eastAsia="en-US"/>
    </w:rPr>
  </w:style>
  <w:style w:type="paragraph" w:styleId="a7">
    <w:name w:val="List Paragraph"/>
    <w:basedOn w:val="Standard"/>
    <w:pPr>
      <w:ind w:left="720"/>
    </w:pPr>
  </w:style>
  <w:style w:type="paragraph" w:styleId="a8">
    <w:name w:val="Title"/>
    <w:basedOn w:val="Standard"/>
    <w:next w:val="a9"/>
    <w:pPr>
      <w:jc w:val="center"/>
    </w:pPr>
    <w:rPr>
      <w:b/>
      <w:bCs/>
      <w:sz w:val="30"/>
      <w:szCs w:val="24"/>
      <w:lang w:eastAsia="ar-SA"/>
    </w:rPr>
  </w:style>
  <w:style w:type="paragraph" w:styleId="a9">
    <w:name w:val="Subtitle"/>
    <w:basedOn w:val="Heading"/>
    <w:next w:val="Textbody"/>
    <w:pPr>
      <w:jc w:val="center"/>
    </w:pPr>
    <w:rPr>
      <w:i/>
      <w:iCs/>
    </w:rPr>
  </w:style>
  <w:style w:type="paragraph" w:styleId="aa">
    <w:name w:val="footnote text"/>
    <w:basedOn w:val="Standard"/>
    <w:rPr>
      <w:lang w:eastAsia="ar-SA"/>
    </w:r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  <w:lang w:eastAsia="en-US"/>
    </w:rPr>
  </w:style>
  <w:style w:type="paragraph" w:customStyle="1" w:styleId="21">
    <w:name w:val="Основной текст с отступом 21"/>
    <w:basedOn w:val="Standard"/>
    <w:pPr>
      <w:ind w:left="-426" w:firstLine="142"/>
      <w:jc w:val="both"/>
    </w:pPr>
    <w:rPr>
      <w:sz w:val="28"/>
      <w:lang w:eastAsia="ar-SA"/>
    </w:rPr>
  </w:style>
  <w:style w:type="paragraph" w:styleId="ab">
    <w:name w:val="List Bullet"/>
    <w:basedOn w:val="Standard"/>
  </w:style>
  <w:style w:type="paragraph" w:styleId="ac">
    <w:name w:val="Normal (Web)"/>
    <w:basedOn w:val="Standard"/>
    <w:pPr>
      <w:spacing w:before="100" w:after="119"/>
    </w:pPr>
    <w:rPr>
      <w:sz w:val="24"/>
      <w:szCs w:val="24"/>
    </w:rPr>
  </w:style>
  <w:style w:type="paragraph" w:styleId="ad">
    <w:name w:val="No Spacing"/>
    <w:pPr>
      <w:widowControl/>
    </w:pPr>
    <w:rPr>
      <w:lang w:eastAsia="ar-SA"/>
    </w:rPr>
  </w:style>
  <w:style w:type="paragraph" w:styleId="ae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10">
    <w:name w:val="Обычный1"/>
    <w:rPr>
      <w:rFonts w:eastAsia="Andale Sans UI" w:cs="Tahoma"/>
      <w:sz w:val="24"/>
      <w:szCs w:val="24"/>
    </w:rPr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character" w:customStyle="1" w:styleId="60">
    <w:name w:val="Заголовок 6 Знак"/>
    <w:basedOn w:val="a0"/>
    <w:rPr>
      <w:rFonts w:ascii="Cambria" w:hAnsi="Cambria"/>
      <w:i/>
      <w:iCs/>
      <w:color w:val="243F60"/>
    </w:rPr>
  </w:style>
  <w:style w:type="character" w:customStyle="1" w:styleId="af0">
    <w:name w:val="Основной текст с отступом Знак"/>
    <w:basedOn w:val="a0"/>
    <w:rPr>
      <w:lang w:eastAsia="ar-SA"/>
    </w:rPr>
  </w:style>
  <w:style w:type="character" w:customStyle="1" w:styleId="20">
    <w:name w:val="Заголовок 2 Знак"/>
    <w:basedOn w:val="a0"/>
    <w:rPr>
      <w:rFonts w:ascii="Cambria" w:hAnsi="Cambria"/>
      <w:b/>
      <w:bCs/>
      <w:color w:val="4F81BD"/>
      <w:sz w:val="26"/>
      <w:szCs w:val="26"/>
    </w:rPr>
  </w:style>
  <w:style w:type="character" w:customStyle="1" w:styleId="af1">
    <w:name w:val="Название Знак"/>
    <w:basedOn w:val="a0"/>
    <w:rPr>
      <w:b/>
      <w:bCs/>
      <w:sz w:val="30"/>
      <w:szCs w:val="24"/>
      <w:lang w:eastAsia="ar-SA"/>
    </w:rPr>
  </w:style>
  <w:style w:type="character" w:customStyle="1" w:styleId="af2">
    <w:name w:val="Текст сноски Знак"/>
    <w:basedOn w:val="a0"/>
    <w:rPr>
      <w:lang w:eastAsia="ar-SA"/>
    </w:rPr>
  </w:style>
  <w:style w:type="character" w:styleId="af3">
    <w:name w:val="footnote reference"/>
    <w:basedOn w:val="a0"/>
    <w:rPr>
      <w:position w:val="0"/>
      <w:vertAlign w:val="superscript"/>
    </w:rPr>
  </w:style>
  <w:style w:type="character" w:customStyle="1" w:styleId="30">
    <w:name w:val="Основной текст с отступом 3 Знак"/>
    <w:basedOn w:val="a0"/>
    <w:rPr>
      <w:sz w:val="16"/>
      <w:szCs w:val="16"/>
      <w:lang w:eastAsia="en-U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1">
    <w:name w:val="Заголовок 1 Знак"/>
    <w:basedOn w:val="a0"/>
    <w:rPr>
      <w:b/>
      <w:sz w:val="28"/>
    </w:rPr>
  </w:style>
  <w:style w:type="character" w:customStyle="1" w:styleId="af4">
    <w:name w:val="Верхний колонтитул Знак"/>
    <w:basedOn w:val="a0"/>
  </w:style>
  <w:style w:type="character" w:customStyle="1" w:styleId="af5">
    <w:name w:val="Нижний колонтитул Знак"/>
    <w:basedOn w:val="a0"/>
  </w:style>
  <w:style w:type="character" w:customStyle="1" w:styleId="12">
    <w:name w:val="Основной шрифт абзаца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 w:val="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Standard"/>
    <w:next w:val="Textbody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16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lang w:eastAsia="ar-SA"/>
    </w:rPr>
  </w:style>
  <w:style w:type="paragraph" w:styleId="a6">
    <w:name w:val="Normal Indent"/>
    <w:basedOn w:val="Standard"/>
    <w:pPr>
      <w:spacing w:line="360" w:lineRule="auto"/>
      <w:ind w:firstLine="624"/>
      <w:jc w:val="both"/>
    </w:pPr>
    <w:rPr>
      <w:sz w:val="28"/>
      <w:lang w:eastAsia="en-US"/>
    </w:rPr>
  </w:style>
  <w:style w:type="paragraph" w:styleId="a7">
    <w:name w:val="List Paragraph"/>
    <w:basedOn w:val="Standard"/>
    <w:pPr>
      <w:ind w:left="720"/>
    </w:pPr>
  </w:style>
  <w:style w:type="paragraph" w:styleId="a8">
    <w:name w:val="Title"/>
    <w:basedOn w:val="Standard"/>
    <w:next w:val="a9"/>
    <w:pPr>
      <w:jc w:val="center"/>
    </w:pPr>
    <w:rPr>
      <w:b/>
      <w:bCs/>
      <w:sz w:val="30"/>
      <w:szCs w:val="24"/>
      <w:lang w:eastAsia="ar-SA"/>
    </w:rPr>
  </w:style>
  <w:style w:type="paragraph" w:styleId="a9">
    <w:name w:val="Subtitle"/>
    <w:basedOn w:val="Heading"/>
    <w:next w:val="Textbody"/>
    <w:pPr>
      <w:jc w:val="center"/>
    </w:pPr>
    <w:rPr>
      <w:i/>
      <w:iCs/>
    </w:rPr>
  </w:style>
  <w:style w:type="paragraph" w:styleId="aa">
    <w:name w:val="footnote text"/>
    <w:basedOn w:val="Standard"/>
    <w:rPr>
      <w:lang w:eastAsia="ar-SA"/>
    </w:r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  <w:lang w:eastAsia="en-US"/>
    </w:rPr>
  </w:style>
  <w:style w:type="paragraph" w:customStyle="1" w:styleId="21">
    <w:name w:val="Основной текст с отступом 21"/>
    <w:basedOn w:val="Standard"/>
    <w:pPr>
      <w:ind w:left="-426" w:firstLine="142"/>
      <w:jc w:val="both"/>
    </w:pPr>
    <w:rPr>
      <w:sz w:val="28"/>
      <w:lang w:eastAsia="ar-SA"/>
    </w:rPr>
  </w:style>
  <w:style w:type="paragraph" w:styleId="ab">
    <w:name w:val="List Bullet"/>
    <w:basedOn w:val="Standard"/>
  </w:style>
  <w:style w:type="paragraph" w:styleId="ac">
    <w:name w:val="Normal (Web)"/>
    <w:basedOn w:val="Standard"/>
    <w:pPr>
      <w:spacing w:before="100" w:after="119"/>
    </w:pPr>
    <w:rPr>
      <w:sz w:val="24"/>
      <w:szCs w:val="24"/>
    </w:rPr>
  </w:style>
  <w:style w:type="paragraph" w:styleId="ad">
    <w:name w:val="No Spacing"/>
    <w:pPr>
      <w:widowControl/>
    </w:pPr>
    <w:rPr>
      <w:lang w:eastAsia="ar-SA"/>
    </w:rPr>
  </w:style>
  <w:style w:type="paragraph" w:styleId="ae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10">
    <w:name w:val="Обычный1"/>
    <w:rPr>
      <w:rFonts w:eastAsia="Andale Sans UI" w:cs="Tahoma"/>
      <w:sz w:val="24"/>
      <w:szCs w:val="24"/>
    </w:rPr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character" w:customStyle="1" w:styleId="60">
    <w:name w:val="Заголовок 6 Знак"/>
    <w:basedOn w:val="a0"/>
    <w:rPr>
      <w:rFonts w:ascii="Cambria" w:hAnsi="Cambria"/>
      <w:i/>
      <w:iCs/>
      <w:color w:val="243F60"/>
    </w:rPr>
  </w:style>
  <w:style w:type="character" w:customStyle="1" w:styleId="af0">
    <w:name w:val="Основной текст с отступом Знак"/>
    <w:basedOn w:val="a0"/>
    <w:rPr>
      <w:lang w:eastAsia="ar-SA"/>
    </w:rPr>
  </w:style>
  <w:style w:type="character" w:customStyle="1" w:styleId="20">
    <w:name w:val="Заголовок 2 Знак"/>
    <w:basedOn w:val="a0"/>
    <w:rPr>
      <w:rFonts w:ascii="Cambria" w:hAnsi="Cambria"/>
      <w:b/>
      <w:bCs/>
      <w:color w:val="4F81BD"/>
      <w:sz w:val="26"/>
      <w:szCs w:val="26"/>
    </w:rPr>
  </w:style>
  <w:style w:type="character" w:customStyle="1" w:styleId="af1">
    <w:name w:val="Название Знак"/>
    <w:basedOn w:val="a0"/>
    <w:rPr>
      <w:b/>
      <w:bCs/>
      <w:sz w:val="30"/>
      <w:szCs w:val="24"/>
      <w:lang w:eastAsia="ar-SA"/>
    </w:rPr>
  </w:style>
  <w:style w:type="character" w:customStyle="1" w:styleId="af2">
    <w:name w:val="Текст сноски Знак"/>
    <w:basedOn w:val="a0"/>
    <w:rPr>
      <w:lang w:eastAsia="ar-SA"/>
    </w:rPr>
  </w:style>
  <w:style w:type="character" w:styleId="af3">
    <w:name w:val="footnote reference"/>
    <w:basedOn w:val="a0"/>
    <w:rPr>
      <w:position w:val="0"/>
      <w:vertAlign w:val="superscript"/>
    </w:rPr>
  </w:style>
  <w:style w:type="character" w:customStyle="1" w:styleId="30">
    <w:name w:val="Основной текст с отступом 3 Знак"/>
    <w:basedOn w:val="a0"/>
    <w:rPr>
      <w:sz w:val="16"/>
      <w:szCs w:val="16"/>
      <w:lang w:eastAsia="en-U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1">
    <w:name w:val="Заголовок 1 Знак"/>
    <w:basedOn w:val="a0"/>
    <w:rPr>
      <w:b/>
      <w:sz w:val="28"/>
    </w:rPr>
  </w:style>
  <w:style w:type="character" w:customStyle="1" w:styleId="af4">
    <w:name w:val="Верхний колонтитул Знак"/>
    <w:basedOn w:val="a0"/>
  </w:style>
  <w:style w:type="character" w:customStyle="1" w:styleId="af5">
    <w:name w:val="Нижний колонтитул Знак"/>
    <w:basedOn w:val="a0"/>
  </w:style>
  <w:style w:type="character" w:customStyle="1" w:styleId="12">
    <w:name w:val="Основной шрифт абзаца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 w:val="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</dc:creator>
  <cp:lastModifiedBy>Admin</cp:lastModifiedBy>
  <cp:revision>1</cp:revision>
  <cp:lastPrinted>2020-10-27T09:33:00Z</cp:lastPrinted>
  <dcterms:created xsi:type="dcterms:W3CDTF">2015-10-01T10:04:00Z</dcterms:created>
  <dcterms:modified xsi:type="dcterms:W3CDTF">2021-05-17T18:36:00Z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OPFR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