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A" w:rsidRDefault="0002592A">
      <w:pPr>
        <w:pStyle w:val="Standard"/>
        <w:rPr>
          <w:b/>
          <w:bCs/>
          <w:i/>
          <w:iCs/>
        </w:rPr>
      </w:pPr>
      <w:bookmarkStart w:id="0" w:name="_GoBack"/>
      <w:bookmarkEnd w:id="0"/>
    </w:p>
    <w:p w:rsidR="0002592A" w:rsidRDefault="00926FFE">
      <w:pPr>
        <w:pStyle w:val="10"/>
        <w:spacing w:line="276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 </w:t>
      </w:r>
    </w:p>
    <w:p w:rsidR="0002592A" w:rsidRDefault="00926FFE">
      <w:pPr>
        <w:pStyle w:val="10"/>
        <w:spacing w:line="276" w:lineRule="auto"/>
        <w:ind w:firstLine="851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Надбавка при достижении 80 лет</w:t>
      </w:r>
    </w:p>
    <w:p w:rsidR="0002592A" w:rsidRDefault="00926FFE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При достижении 80-летнего возраста пенсия граждан, получающих страховую пенсию по старости, увеличивается на сумму, равную фиксированной выплате </w:t>
      </w:r>
      <w:r>
        <w:rPr>
          <w:rFonts w:cs="Times New Roman"/>
          <w:sz w:val="26"/>
          <w:szCs w:val="26"/>
        </w:rPr>
        <w:t xml:space="preserve">к страховой пенсии, которая ежегодно индексируется. С 1 января 2021 года размер фиксированной выплаты составил 6044 рубля 48 копеек.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Прибавка положена со дня достижения 80-летнего возраста получателям страховой пенсии по старости, кроме инвалидов I группы</w:t>
      </w:r>
      <w:r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sz w:val="26"/>
          <w:szCs w:val="26"/>
          <w:u w:val="single"/>
        </w:rPr>
        <w:t>у них фиксированная выплата уже установлена в двойном размере</w:t>
      </w:r>
      <w:r>
        <w:rPr>
          <w:rFonts w:cs="Times New Roman"/>
          <w:sz w:val="26"/>
          <w:szCs w:val="26"/>
        </w:rPr>
        <w:t>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пенсию иного вида (социальну</w:t>
      </w:r>
      <w:r>
        <w:rPr>
          <w:rFonts w:cs="Times New Roman"/>
          <w:sz w:val="26"/>
          <w:szCs w:val="26"/>
        </w:rPr>
        <w:t xml:space="preserve">ю пенсию по старости, страховую пенсию по случаю потери кормильца и т.д.), претендовать на доплату не могут.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Никаких заявлений подавать в Пенсионный фонд нужно.</w:t>
      </w:r>
    </w:p>
    <w:p w:rsidR="0002592A" w:rsidRDefault="00926FFE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Прибавка назначается в беззаявительном порядке и начисляется со следующего месяца после испол</w:t>
      </w:r>
      <w:r>
        <w:rPr>
          <w:rFonts w:cs="Times New Roman"/>
          <w:sz w:val="26"/>
          <w:szCs w:val="26"/>
        </w:rPr>
        <w:t>нения 80 лет, с доплатой за предыдущий месяц с даты рождения.</w:t>
      </w: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926FFE">
      <w:pPr>
        <w:pStyle w:val="Standard"/>
        <w:autoSpaceDE w:val="0"/>
        <w:jc w:val="both"/>
        <w:rPr>
          <w:rFonts w:ascii="Helv" w:eastAsia="Helv" w:hAnsi="Helv" w:cs="Helv"/>
          <w:color w:val="000000"/>
        </w:rPr>
      </w:pPr>
      <w:r>
        <w:rPr>
          <w:rFonts w:ascii="Helv" w:eastAsia="Helv" w:hAnsi="Helv" w:cs="Helv"/>
          <w:color w:val="000000"/>
          <w:lang w:val="en-US"/>
        </w:rPr>
        <w:t>#</w:t>
      </w:r>
      <w:r>
        <w:rPr>
          <w:rFonts w:ascii="Helv" w:eastAsia="Helv" w:hAnsi="Helv" w:cs="Helv"/>
          <w:color w:val="000000"/>
        </w:rPr>
        <w:t>выплатапенсии</w:t>
      </w: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02592A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2592A" w:rsidRDefault="00926FFE">
      <w:pPr>
        <w:pStyle w:val="10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sectPr w:rsidR="0002592A">
      <w:headerReference w:type="default" r:id="rId8"/>
      <w:pgSz w:w="11906" w:h="16838"/>
      <w:pgMar w:top="720" w:right="42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FE" w:rsidRDefault="00926FFE">
      <w:r>
        <w:separator/>
      </w:r>
    </w:p>
  </w:endnote>
  <w:endnote w:type="continuationSeparator" w:id="0">
    <w:p w:rsidR="00926FFE" w:rsidRDefault="0092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FE" w:rsidRDefault="00926FFE">
      <w:r>
        <w:rPr>
          <w:color w:val="000000"/>
        </w:rPr>
        <w:separator/>
      </w:r>
    </w:p>
  </w:footnote>
  <w:footnote w:type="continuationSeparator" w:id="0">
    <w:p w:rsidR="00926FFE" w:rsidRDefault="0092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09" w:rsidRDefault="00926FFE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215CB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438"/>
    <w:multiLevelType w:val="multilevel"/>
    <w:tmpl w:val="CC6A8A6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E2284F"/>
    <w:multiLevelType w:val="multilevel"/>
    <w:tmpl w:val="521AFF0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99210E"/>
    <w:multiLevelType w:val="multilevel"/>
    <w:tmpl w:val="A31ACEC4"/>
    <w:styleLink w:val="WWNum10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9F0229"/>
    <w:multiLevelType w:val="multilevel"/>
    <w:tmpl w:val="1FB4A520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195C7A"/>
    <w:multiLevelType w:val="multilevel"/>
    <w:tmpl w:val="0D0E14C6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4DE4B93"/>
    <w:multiLevelType w:val="multilevel"/>
    <w:tmpl w:val="16341DF8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EF13237"/>
    <w:multiLevelType w:val="multilevel"/>
    <w:tmpl w:val="27E85F3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275F2A90"/>
    <w:multiLevelType w:val="multilevel"/>
    <w:tmpl w:val="4202B8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9BE0F17"/>
    <w:multiLevelType w:val="multilevel"/>
    <w:tmpl w:val="44409EF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57A44CE"/>
    <w:multiLevelType w:val="multilevel"/>
    <w:tmpl w:val="9D7E995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359145E6"/>
    <w:multiLevelType w:val="multilevel"/>
    <w:tmpl w:val="B57033E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B8409B6"/>
    <w:multiLevelType w:val="multilevel"/>
    <w:tmpl w:val="6A32A16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A2D6C18"/>
    <w:multiLevelType w:val="multilevel"/>
    <w:tmpl w:val="6792C8B8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F5D7BDE"/>
    <w:multiLevelType w:val="multilevel"/>
    <w:tmpl w:val="99A01C80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6467D5A"/>
    <w:multiLevelType w:val="multilevel"/>
    <w:tmpl w:val="4EDEECF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31262F4"/>
    <w:multiLevelType w:val="multilevel"/>
    <w:tmpl w:val="FCA03182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81409AB"/>
    <w:multiLevelType w:val="multilevel"/>
    <w:tmpl w:val="4D68F12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68D63A0A"/>
    <w:multiLevelType w:val="multilevel"/>
    <w:tmpl w:val="AA7AB8C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4566427"/>
    <w:multiLevelType w:val="multilevel"/>
    <w:tmpl w:val="FFCE40A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65E5402"/>
    <w:multiLevelType w:val="multilevel"/>
    <w:tmpl w:val="2716B9D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7B6767E0"/>
    <w:multiLevelType w:val="multilevel"/>
    <w:tmpl w:val="8A9E3D14"/>
    <w:styleLink w:val="WWNum2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C0C3AAE"/>
    <w:multiLevelType w:val="multilevel"/>
    <w:tmpl w:val="B56ED40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9"/>
  </w:num>
  <w:num w:numId="5">
    <w:abstractNumId w:val="21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8"/>
  </w:num>
  <w:num w:numId="12">
    <w:abstractNumId w:val="15"/>
  </w:num>
  <w:num w:numId="13">
    <w:abstractNumId w:val="13"/>
  </w:num>
  <w:num w:numId="14">
    <w:abstractNumId w:val="17"/>
  </w:num>
  <w:num w:numId="15">
    <w:abstractNumId w:val="4"/>
  </w:num>
  <w:num w:numId="16">
    <w:abstractNumId w:val="10"/>
  </w:num>
  <w:num w:numId="17">
    <w:abstractNumId w:val="3"/>
  </w:num>
  <w:num w:numId="18">
    <w:abstractNumId w:val="5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92A"/>
    <w:rsid w:val="0002592A"/>
    <w:rsid w:val="00215CBE"/>
    <w:rsid w:val="009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Admin</cp:lastModifiedBy>
  <cp:revision>1</cp:revision>
  <cp:lastPrinted>2020-10-27T09:33:00Z</cp:lastPrinted>
  <dcterms:created xsi:type="dcterms:W3CDTF">2015-10-01T10:04:00Z</dcterms:created>
  <dcterms:modified xsi:type="dcterms:W3CDTF">2021-05-17T18:35:00Z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